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DF8" w:rsidRPr="00D1243B" w:rsidRDefault="00B80DF8" w:rsidP="00B80DF8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F588C9F" wp14:editId="43177E10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F8" w:rsidRPr="00D1243B" w:rsidRDefault="00B80DF8" w:rsidP="00B80DF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0DF8" w:rsidRPr="00D1243B" w:rsidRDefault="00B80DF8" w:rsidP="00B80DF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B80DF8" w:rsidRPr="00D1243B" w:rsidRDefault="00B80DF8" w:rsidP="00B80DF8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B80DF8" w:rsidRPr="00D1243B" w:rsidRDefault="00B80DF8" w:rsidP="00B80DF8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B80DF8" w:rsidRPr="00D1243B" w:rsidRDefault="00B80DF8" w:rsidP="00B80DF8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75DB2">
        <w:rPr>
          <w:rFonts w:ascii="Times New Roman" w:hAnsi="Times New Roman"/>
          <w:sz w:val="28"/>
          <w:szCs w:val="28"/>
        </w:rPr>
        <w:t>11 марта 2022 г.</w:t>
      </w:r>
      <w:r w:rsidRPr="00D1243B">
        <w:rPr>
          <w:rFonts w:ascii="Times New Roman" w:hAnsi="Times New Roman"/>
          <w:sz w:val="28"/>
          <w:szCs w:val="28"/>
        </w:rPr>
        <w:t xml:space="preserve"> </w:t>
      </w:r>
      <w:r w:rsidR="00C75DB2">
        <w:rPr>
          <w:rFonts w:ascii="Times New Roman" w:hAnsi="Times New Roman"/>
          <w:sz w:val="28"/>
          <w:szCs w:val="28"/>
        </w:rPr>
        <w:t xml:space="preserve"> </w:t>
      </w:r>
      <w:r w:rsidRPr="00D1243B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C75DB2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C75DB2">
        <w:rPr>
          <w:rFonts w:ascii="Times New Roman" w:hAnsi="Times New Roman"/>
          <w:sz w:val="28"/>
          <w:szCs w:val="28"/>
        </w:rPr>
        <w:t>93</w:t>
      </w:r>
    </w:p>
    <w:p w:rsidR="00B80DF8" w:rsidRPr="00D1243B" w:rsidRDefault="00B80DF8" w:rsidP="00B80DF8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9F5997" w:rsidRPr="00855B8F" w:rsidRDefault="009F5997" w:rsidP="009F5997">
      <w:pPr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9F5997" w:rsidRPr="00855B8F" w:rsidTr="008760C5">
        <w:trPr>
          <w:trHeight w:val="1171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5997" w:rsidRPr="00855B8F" w:rsidRDefault="009F5997" w:rsidP="00B80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r w:rsidR="00B80DF8">
              <w:rPr>
                <w:rFonts w:ascii="Times New Roman" w:hAnsi="Times New Roman"/>
                <w:sz w:val="28"/>
                <w:szCs w:val="28"/>
                <w:lang w:eastAsia="en-US"/>
              </w:rPr>
              <w:t>б утверждении П</w:t>
            </w:r>
            <w:r w:rsidR="00142401"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орядк</w:t>
            </w:r>
            <w:r w:rsidR="00B80DF8">
              <w:rPr>
                <w:rFonts w:ascii="Times New Roman" w:hAnsi="Times New Roman"/>
                <w:sz w:val="28"/>
                <w:szCs w:val="28"/>
                <w:lang w:eastAsia="en-US"/>
              </w:rPr>
              <w:t>а о</w:t>
            </w:r>
            <w:r w:rsidR="00142401"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пределения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объема и услови</w:t>
            </w:r>
            <w:r w:rsidR="009A5EAD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й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предоставления муниципальн</w:t>
            </w:r>
            <w:r w:rsidR="006163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ым бюджетным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C2387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общеобразовательным 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учреждени</w:t>
            </w:r>
            <w:r w:rsidR="006163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ям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го</w:t>
            </w:r>
            <w:r w:rsidR="0057295B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родского округа Анадырь субсидии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на иные цели, </w:t>
            </w:r>
            <w:r w:rsidR="000A0F64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 целях </w:t>
            </w:r>
            <w:r w:rsidR="00F062D3" w:rsidRPr="00855B8F">
              <w:rPr>
                <w:rStyle w:val="a9"/>
                <w:rFonts w:ascii="Times New Roman" w:hAnsi="Times New Roman"/>
                <w:b w:val="0"/>
                <w:bCs/>
                <w:sz w:val="28"/>
                <w:szCs w:val="28"/>
              </w:rPr>
              <w:t xml:space="preserve">финансового обеспечения </w:t>
            </w:r>
            <w:r w:rsidR="00F062D3" w:rsidRPr="008760C5">
              <w:rPr>
                <w:rStyle w:val="a9"/>
                <w:rFonts w:ascii="Times New Roman" w:hAnsi="Times New Roman"/>
                <w:b w:val="0"/>
                <w:bCs/>
                <w:sz w:val="28"/>
                <w:szCs w:val="28"/>
              </w:rPr>
              <w:t>затрат</w:t>
            </w:r>
            <w:r w:rsidR="00F062D3" w:rsidRPr="008760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7524A" w:rsidRPr="008760C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 проведение </w:t>
            </w:r>
            <w:r w:rsidR="007E6B0E" w:rsidRPr="008760C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городской военно-патриотической</w:t>
            </w:r>
            <w:r w:rsidR="00C23873" w:rsidRPr="008760C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игры «Зарница»</w:t>
            </w:r>
            <w:r w:rsidR="009D25BE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F5997" w:rsidRPr="00855B8F" w:rsidRDefault="009F599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F5997" w:rsidRPr="00855B8F" w:rsidRDefault="009F5997" w:rsidP="009F5997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42401" w:rsidP="00142401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абзацами вторым и </w:t>
      </w:r>
      <w:hyperlink r:id="rId9" w:history="1">
        <w:r w:rsidRPr="00855B8F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четвертым пункта 1 статьи 78.1</w:t>
        </w:r>
      </w:hyperlink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Бюджетного кодекса Российской Федерации и Общими 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требованиями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</w:t>
      </w:r>
      <w:r w:rsidR="0057295B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автономным учреждениям субсидии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на иные цели, утвержденными Постановлением Правительства Российской Федерации от 22 февраля 2020 г</w:t>
      </w:r>
      <w:r w:rsidR="00B80DF8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№ 203,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855B8F">
        <w:rPr>
          <w:rFonts w:ascii="Times New Roman" w:hAnsi="Times New Roman"/>
          <w:b/>
          <w:sz w:val="28"/>
          <w:szCs w:val="28"/>
        </w:rPr>
        <w:t>ПОСТАНОВЛЯЮ: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42401" w:rsidRPr="00C23873" w:rsidRDefault="00183101" w:rsidP="0030765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>1.</w:t>
      </w:r>
      <w:r w:rsidR="00C23873">
        <w:rPr>
          <w:rFonts w:ascii="Times New Roman" w:hAnsi="Times New Roman"/>
          <w:sz w:val="28"/>
          <w:szCs w:val="28"/>
        </w:rPr>
        <w:t xml:space="preserve"> Утвердить </w:t>
      </w:r>
      <w:r w:rsidR="00B80DF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</w:t>
      </w:r>
      <w:r w:rsidR="00142401"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орядок</w:t>
      </w:r>
      <w:r w:rsidR="008A3A20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определения объема и условий</w:t>
      </w:r>
      <w:r w:rsidR="00142401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42401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предоставления </w:t>
      </w:r>
      <w:r w:rsidR="00160B13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муниципальным бюджетным </w:t>
      </w:r>
      <w:r w:rsidR="00C23873">
        <w:rPr>
          <w:rFonts w:ascii="Times New Roman" w:eastAsiaTheme="minorHAnsi" w:hAnsi="Times New Roman"/>
          <w:sz w:val="28"/>
          <w:szCs w:val="28"/>
          <w:lang w:eastAsia="en-US"/>
        </w:rPr>
        <w:t xml:space="preserve">общеобразовательным </w:t>
      </w:r>
      <w:r w:rsidR="00160B13">
        <w:rPr>
          <w:rFonts w:ascii="Times New Roman" w:eastAsiaTheme="minorHAnsi" w:hAnsi="Times New Roman"/>
          <w:sz w:val="28"/>
          <w:szCs w:val="28"/>
          <w:lang w:eastAsia="en-US"/>
        </w:rPr>
        <w:t>учреждениям</w:t>
      </w:r>
      <w:r w:rsidR="009D25BE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городского округа Анадырь </w:t>
      </w:r>
      <w:r w:rsidR="0057295B" w:rsidRPr="00644C8D">
        <w:rPr>
          <w:rFonts w:ascii="Times New Roman" w:eastAsiaTheme="minorHAnsi" w:hAnsi="Times New Roman"/>
          <w:sz w:val="28"/>
          <w:szCs w:val="28"/>
          <w:lang w:eastAsia="en-US"/>
        </w:rPr>
        <w:t>субсидии</w:t>
      </w:r>
      <w:r w:rsidR="008C1422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 на иные цели, в целях </w:t>
      </w:r>
      <w:r w:rsidR="001C016A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финансового обеспечения затрат </w:t>
      </w:r>
      <w:r w:rsidR="008C1422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на проведение </w:t>
      </w:r>
      <w:r w:rsidR="007E6B0E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городской </w:t>
      </w:r>
      <w:r w:rsidR="00C23873">
        <w:rPr>
          <w:rFonts w:ascii="Times New Roman" w:eastAsiaTheme="minorHAnsi" w:hAnsi="Times New Roman"/>
          <w:sz w:val="28"/>
          <w:szCs w:val="28"/>
          <w:lang w:eastAsia="en-US"/>
        </w:rPr>
        <w:t>военно-</w:t>
      </w:r>
      <w:r w:rsidR="007E6B0E">
        <w:rPr>
          <w:rFonts w:ascii="Times New Roman" w:eastAsiaTheme="minorHAnsi" w:hAnsi="Times New Roman"/>
          <w:sz w:val="28"/>
          <w:szCs w:val="28"/>
          <w:lang w:eastAsia="en-US"/>
        </w:rPr>
        <w:t>патриотической</w:t>
      </w:r>
      <w:r w:rsidR="00C23873">
        <w:rPr>
          <w:rFonts w:ascii="Times New Roman" w:eastAsiaTheme="minorHAnsi" w:hAnsi="Times New Roman"/>
          <w:sz w:val="28"/>
          <w:szCs w:val="28"/>
          <w:lang w:eastAsia="en-US"/>
        </w:rPr>
        <w:t xml:space="preserve"> игры «Зарница»</w:t>
      </w:r>
      <w:r w:rsidR="00095C78" w:rsidRPr="00855B8F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142401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согласно приложен</w:t>
      </w:r>
      <w:r w:rsidR="000A0F64" w:rsidRPr="00855B8F">
        <w:rPr>
          <w:rFonts w:ascii="Times New Roman" w:eastAsiaTheme="minorHAnsi" w:hAnsi="Times New Roman"/>
          <w:sz w:val="28"/>
          <w:szCs w:val="28"/>
          <w:lang w:eastAsia="en-US"/>
        </w:rPr>
        <w:t>ию к настоящему постановлению</w:t>
      </w:r>
      <w:r w:rsidR="00C2387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23873" w:rsidRDefault="00C23873" w:rsidP="0030765C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www.novomariinsk.ru. </w:t>
      </w: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lastRenderedPageBreak/>
        <w:t>3. Настоящее постановление вступает в силу с момента официального опубликования.</w:t>
      </w: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 </w:t>
      </w: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B80DF8" w:rsidP="00B80DF8">
      <w:pPr>
        <w:ind w:right="-1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Л.А. Николаев</w:t>
      </w:r>
    </w:p>
    <w:p w:rsidR="0016733C" w:rsidRPr="00855B8F" w:rsidRDefault="0016733C" w:rsidP="0016733C">
      <w:pPr>
        <w:ind w:right="-1"/>
        <w:rPr>
          <w:rFonts w:ascii="Times New Roman" w:hAnsi="Times New Roman"/>
          <w:sz w:val="28"/>
          <w:szCs w:val="28"/>
        </w:rPr>
      </w:pPr>
    </w:p>
    <w:p w:rsidR="00F41F33" w:rsidRPr="00855B8F" w:rsidRDefault="00F41F33" w:rsidP="0016733C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9D25BE" w:rsidRPr="00855B8F" w:rsidRDefault="009D25BE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P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F90BE9" w:rsidRDefault="00F90BE9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P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95C78" w:rsidRPr="00855B8F" w:rsidRDefault="00C23873" w:rsidP="00B80DF8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E62607" w:rsidRPr="00855B8F">
        <w:rPr>
          <w:rFonts w:ascii="Times New Roman" w:hAnsi="Times New Roman"/>
          <w:sz w:val="28"/>
          <w:szCs w:val="28"/>
        </w:rPr>
        <w:lastRenderedPageBreak/>
        <w:t xml:space="preserve">Приложение 1 </w:t>
      </w:r>
    </w:p>
    <w:p w:rsidR="00095C78" w:rsidRPr="00855B8F" w:rsidRDefault="00E62607" w:rsidP="00B80DF8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к Постановлению Администрации городского округа Анадырь </w:t>
      </w:r>
    </w:p>
    <w:p w:rsidR="00E62607" w:rsidRPr="00855B8F" w:rsidRDefault="00E62607" w:rsidP="00B80DF8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>от</w:t>
      </w:r>
      <w:r w:rsidR="0098273A">
        <w:rPr>
          <w:rFonts w:ascii="Times New Roman" w:hAnsi="Times New Roman"/>
          <w:sz w:val="28"/>
          <w:szCs w:val="28"/>
        </w:rPr>
        <w:t xml:space="preserve"> </w:t>
      </w:r>
      <w:r w:rsidR="00C75DB2">
        <w:rPr>
          <w:rFonts w:ascii="Times New Roman" w:hAnsi="Times New Roman"/>
          <w:sz w:val="28"/>
          <w:szCs w:val="28"/>
        </w:rPr>
        <w:t xml:space="preserve">11 марта 2022 </w:t>
      </w:r>
      <w:r w:rsidR="0098273A">
        <w:rPr>
          <w:rFonts w:ascii="Times New Roman" w:hAnsi="Times New Roman"/>
          <w:sz w:val="28"/>
          <w:szCs w:val="28"/>
        </w:rPr>
        <w:t>г</w:t>
      </w:r>
      <w:r w:rsidR="00C75DB2">
        <w:rPr>
          <w:rFonts w:ascii="Times New Roman" w:hAnsi="Times New Roman"/>
          <w:sz w:val="28"/>
          <w:szCs w:val="28"/>
        </w:rPr>
        <w:t>.</w:t>
      </w:r>
      <w:r w:rsidR="0098273A">
        <w:rPr>
          <w:rFonts w:ascii="Times New Roman" w:hAnsi="Times New Roman"/>
          <w:sz w:val="28"/>
          <w:szCs w:val="28"/>
        </w:rPr>
        <w:t xml:space="preserve"> </w:t>
      </w:r>
      <w:r w:rsidRPr="00855B8F">
        <w:rPr>
          <w:rFonts w:ascii="Times New Roman" w:hAnsi="Times New Roman"/>
          <w:sz w:val="28"/>
          <w:szCs w:val="28"/>
        </w:rPr>
        <w:t>№</w:t>
      </w:r>
      <w:r w:rsidR="00C75DB2">
        <w:rPr>
          <w:rFonts w:ascii="Times New Roman" w:hAnsi="Times New Roman"/>
          <w:sz w:val="28"/>
          <w:szCs w:val="28"/>
        </w:rPr>
        <w:t>93</w:t>
      </w:r>
    </w:p>
    <w:p w:rsidR="00E62607" w:rsidRDefault="00E62607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44F" w:rsidRPr="0030765C" w:rsidRDefault="0030765C" w:rsidP="0030765C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>ПОРЯДОК</w:t>
      </w:r>
    </w:p>
    <w:p w:rsidR="008D1945" w:rsidRPr="008760C5" w:rsidRDefault="008D1945" w:rsidP="00BE4884">
      <w:pPr>
        <w:ind w:right="-1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определения объема и условий предоставления </w:t>
      </w:r>
      <w:r w:rsidR="0018344F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муниципальным бюджетным </w:t>
      </w:r>
      <w:r w:rsidR="00C23873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общеобразовательным </w:t>
      </w:r>
      <w:r w:rsidR="0018344F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>учреждениям</w:t>
      </w:r>
      <w:r w:rsidR="009D25BE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городского округа Анадырь </w:t>
      </w:r>
      <w:r w:rsidR="00B843D1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>субсидии</w:t>
      </w: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на иные цели, в целях </w:t>
      </w:r>
      <w:r w:rsidR="00F166B0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финансового обеспечения затрат </w:t>
      </w: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на </w:t>
      </w:r>
      <w:r w:rsidR="001F5F84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проведение </w:t>
      </w:r>
      <w:r w:rsidR="00AB2145" w:rsidRPr="008760C5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городской </w:t>
      </w:r>
      <w:r w:rsidR="00C23873" w:rsidRPr="008760C5">
        <w:rPr>
          <w:rFonts w:ascii="Times New Roman" w:eastAsiaTheme="minorHAnsi" w:hAnsi="Times New Roman"/>
          <w:b/>
          <w:sz w:val="28"/>
          <w:szCs w:val="28"/>
          <w:lang w:eastAsia="en-US"/>
        </w:rPr>
        <w:t>военно-</w:t>
      </w:r>
      <w:r w:rsidR="00AB2145" w:rsidRPr="008760C5">
        <w:rPr>
          <w:rFonts w:ascii="Times New Roman" w:eastAsiaTheme="minorHAnsi" w:hAnsi="Times New Roman"/>
          <w:b/>
          <w:sz w:val="28"/>
          <w:szCs w:val="28"/>
          <w:lang w:eastAsia="en-US"/>
        </w:rPr>
        <w:t>патриотической</w:t>
      </w:r>
      <w:r w:rsidR="00C23873" w:rsidRPr="008760C5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игры «Зарница»</w:t>
      </w:r>
      <w:r w:rsidR="001F5F84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1D2453" w:rsidRPr="008760C5" w:rsidRDefault="001D2453" w:rsidP="00095C78">
      <w:pPr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BE4884" w:rsidRPr="008760C5" w:rsidRDefault="00BE4884" w:rsidP="00832DD2">
      <w:pPr>
        <w:pStyle w:val="a7"/>
        <w:numPr>
          <w:ilvl w:val="0"/>
          <w:numId w:val="1"/>
        </w:num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760C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32DD2" w:rsidRPr="008760C5" w:rsidRDefault="00832DD2" w:rsidP="00832DD2">
      <w:pPr>
        <w:pStyle w:val="a7"/>
        <w:ind w:left="1069" w:right="-1"/>
        <w:rPr>
          <w:rFonts w:ascii="Times New Roman" w:hAnsi="Times New Roman"/>
          <w:b/>
          <w:sz w:val="16"/>
          <w:szCs w:val="16"/>
        </w:rPr>
      </w:pPr>
    </w:p>
    <w:p w:rsidR="00A6501F" w:rsidRPr="008760C5" w:rsidRDefault="00BE4884" w:rsidP="00095C7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60C5">
        <w:rPr>
          <w:rFonts w:ascii="Times New Roman" w:hAnsi="Times New Roman"/>
          <w:sz w:val="28"/>
          <w:szCs w:val="28"/>
        </w:rPr>
        <w:t>1.1.</w:t>
      </w:r>
      <w:r w:rsidR="00782736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23873" w:rsidRPr="008760C5">
        <w:rPr>
          <w:rFonts w:ascii="Times New Roman" w:eastAsiaTheme="minorHAnsi" w:hAnsi="Times New Roman"/>
          <w:sz w:val="28"/>
          <w:szCs w:val="28"/>
          <w:lang w:eastAsia="en-US"/>
        </w:rPr>
        <w:t>Настоящий Порядок (далее – Порядок) устанавливает порядок определения объема и услови</w:t>
      </w:r>
      <w:r w:rsidR="0030765C" w:rsidRPr="008760C5">
        <w:rPr>
          <w:rFonts w:ascii="Times New Roman" w:eastAsiaTheme="minorHAnsi" w:hAnsi="Times New Roman"/>
          <w:sz w:val="28"/>
          <w:szCs w:val="28"/>
          <w:lang w:eastAsia="en-US"/>
        </w:rPr>
        <w:t>й</w:t>
      </w:r>
      <w:r w:rsidR="00C23873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субсидии из бюджета городского округа Анадырь муниципальным бюджетным общеобразовательным учреждениям городского округа Анадырь (далее – Учреждение) на иные цели, в целях финансового обеспечения затрат на </w:t>
      </w:r>
      <w:r w:rsidR="003C1331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AB2145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городской </w:t>
      </w:r>
      <w:r w:rsidR="00C23873" w:rsidRPr="008760C5">
        <w:rPr>
          <w:rFonts w:ascii="Times New Roman" w:eastAsiaTheme="minorHAnsi" w:hAnsi="Times New Roman"/>
          <w:sz w:val="28"/>
          <w:szCs w:val="28"/>
          <w:lang w:eastAsia="en-US"/>
        </w:rPr>
        <w:t>военно-</w:t>
      </w:r>
      <w:r w:rsidR="00AB2145" w:rsidRPr="008760C5">
        <w:rPr>
          <w:rFonts w:ascii="Times New Roman" w:eastAsiaTheme="minorHAnsi" w:hAnsi="Times New Roman"/>
          <w:sz w:val="28"/>
          <w:szCs w:val="28"/>
          <w:lang w:eastAsia="en-US"/>
        </w:rPr>
        <w:t>патриотической</w:t>
      </w:r>
      <w:r w:rsidR="00C23873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игры «Зарница»</w:t>
      </w:r>
      <w:r w:rsidR="009C7E70" w:rsidRPr="008760C5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A6501F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A6501F" w:rsidRPr="00644C8D" w:rsidRDefault="00A6501F" w:rsidP="00644C8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1.2. Субсидия на иные цели, </w:t>
      </w:r>
      <w:r w:rsidR="00F41F33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финансового обеспечения затрат </w:t>
      </w: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872383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AB2145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городской </w:t>
      </w:r>
      <w:r w:rsidR="00C23873" w:rsidRPr="008760C5">
        <w:rPr>
          <w:rFonts w:ascii="Times New Roman" w:eastAsiaTheme="minorHAnsi" w:hAnsi="Times New Roman"/>
          <w:sz w:val="28"/>
          <w:szCs w:val="28"/>
          <w:lang w:eastAsia="en-US"/>
        </w:rPr>
        <w:t>военно-</w:t>
      </w:r>
      <w:r w:rsidR="00AB2145" w:rsidRPr="008760C5">
        <w:rPr>
          <w:rFonts w:ascii="Times New Roman" w:eastAsiaTheme="minorHAnsi" w:hAnsi="Times New Roman"/>
          <w:sz w:val="28"/>
          <w:szCs w:val="28"/>
          <w:lang w:eastAsia="en-US"/>
        </w:rPr>
        <w:t>патриотической</w:t>
      </w:r>
      <w:r w:rsidR="00C23873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игры «Зарница»</w:t>
      </w:r>
      <w:r w:rsidR="009D25BE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>(далее – субсидия) предоставля</w:t>
      </w:r>
      <w:r w:rsidR="00A02927" w:rsidRPr="008760C5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>тся в рамках реализации мероприятия «</w:t>
      </w:r>
      <w:r w:rsidR="00AB2145" w:rsidRPr="008760C5">
        <w:rPr>
          <w:rFonts w:ascii="Times New Roman" w:eastAsiaTheme="minorHAnsi" w:hAnsi="Times New Roman"/>
          <w:sz w:val="28"/>
          <w:szCs w:val="28"/>
          <w:lang w:eastAsia="en-US"/>
        </w:rPr>
        <w:t>Проведение</w:t>
      </w:r>
      <w:r w:rsidR="00AB2145">
        <w:rPr>
          <w:rFonts w:ascii="Times New Roman" w:eastAsiaTheme="minorHAnsi" w:hAnsi="Times New Roman"/>
          <w:sz w:val="28"/>
          <w:szCs w:val="28"/>
          <w:lang w:eastAsia="en-US"/>
        </w:rPr>
        <w:t xml:space="preserve"> массовых мероприятий в области молодежной политики</w:t>
      </w:r>
      <w:r w:rsidR="00F35A35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» </w:t>
      </w:r>
      <w:r w:rsidRPr="00644C8D">
        <w:rPr>
          <w:rFonts w:ascii="Times New Roman" w:eastAsiaTheme="minorHAnsi" w:hAnsi="Times New Roman"/>
          <w:sz w:val="28"/>
          <w:szCs w:val="28"/>
          <w:lang w:eastAsia="en-US"/>
        </w:rPr>
        <w:t>Подпрограммы «</w:t>
      </w:r>
      <w:r w:rsidR="00F35A35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Молодежная политика на территории </w:t>
      </w:r>
      <w:r w:rsidR="00AB2145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городского </w:t>
      </w:r>
      <w:r w:rsidRPr="00644C8D">
        <w:rPr>
          <w:rFonts w:ascii="Times New Roman" w:eastAsiaTheme="minorHAnsi" w:hAnsi="Times New Roman"/>
          <w:sz w:val="28"/>
          <w:szCs w:val="28"/>
          <w:lang w:eastAsia="en-US"/>
        </w:rPr>
        <w:t>округа Анадырь» Муниципальной программы «Развитие образования и молодежная политика на территории городского округа Анадырь на 2020-2025 годы», утвержденн</w:t>
      </w:r>
      <w:r w:rsidR="008E71B0" w:rsidRPr="00644C8D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Постановлением Администрации городского округа Анадырь от 25 декабря 2019 г</w:t>
      </w:r>
      <w:r w:rsidR="00B80DF8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 №1125.</w:t>
      </w:r>
    </w:p>
    <w:p w:rsidR="0032284D" w:rsidRPr="008760C5" w:rsidRDefault="00BE4884" w:rsidP="00095C7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44C8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A6501F" w:rsidRPr="00644C8D">
        <w:rPr>
          <w:rFonts w:ascii="Times New Roman" w:eastAsiaTheme="minorHAnsi" w:hAnsi="Times New Roman"/>
          <w:sz w:val="28"/>
          <w:szCs w:val="28"/>
          <w:lang w:eastAsia="en-US"/>
        </w:rPr>
        <w:t>.3</w:t>
      </w:r>
      <w:r w:rsidR="003162A9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AB2145" w:rsidRPr="00AB2145">
        <w:rPr>
          <w:rFonts w:ascii="Times New Roman" w:eastAsiaTheme="minorHAnsi" w:hAnsi="Times New Roman"/>
          <w:sz w:val="28"/>
          <w:szCs w:val="28"/>
          <w:lang w:eastAsia="en-US"/>
        </w:rPr>
        <w:t>Субсидия имеет заявительный характер и предоставляется муниципальным бюджетным общеобразовательным учреждениям городского округа Анадырь в целях финансового обеспечения затрат на</w:t>
      </w:r>
      <w:r w:rsidR="00AB214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B2145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AB2145" w:rsidRPr="008760C5">
        <w:rPr>
          <w:rFonts w:ascii="Times New Roman" w:eastAsiaTheme="minorHAnsi" w:hAnsi="Times New Roman"/>
          <w:sz w:val="28"/>
          <w:szCs w:val="28"/>
          <w:lang w:eastAsia="en-US"/>
        </w:rPr>
        <w:t>городской военно-патриотической игры «Зарница»</w:t>
      </w:r>
      <w:r w:rsidR="0032284D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4143FB" w:rsidRPr="00855B8F" w:rsidRDefault="00221FAC" w:rsidP="004143F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Под затратами на </w:t>
      </w:r>
      <w:r w:rsidR="0032284D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AB2145" w:rsidRPr="008760C5">
        <w:rPr>
          <w:rFonts w:ascii="Times New Roman" w:eastAsiaTheme="minorHAnsi" w:hAnsi="Times New Roman"/>
          <w:sz w:val="28"/>
          <w:szCs w:val="28"/>
          <w:lang w:eastAsia="en-US"/>
        </w:rPr>
        <w:t>городской военно-патриотической игры «Зарница»</w:t>
      </w:r>
      <w:r w:rsidR="0032284D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понимаются </w:t>
      </w:r>
      <w:r w:rsidR="005E5BB9" w:rsidRPr="008760C5">
        <w:rPr>
          <w:rFonts w:ascii="Times New Roman" w:eastAsiaTheme="minorHAnsi" w:hAnsi="Times New Roman"/>
          <w:sz w:val="28"/>
          <w:szCs w:val="28"/>
          <w:lang w:eastAsia="en-US"/>
        </w:rPr>
        <w:t>расходы</w:t>
      </w:r>
      <w:r w:rsidR="002549BD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447E8" w:rsidRPr="008760C5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4143FB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C2B0D" w:rsidRPr="008760C5">
        <w:rPr>
          <w:rFonts w:ascii="Times New Roman" w:eastAsiaTheme="minorHAnsi" w:hAnsi="Times New Roman"/>
          <w:sz w:val="28"/>
          <w:szCs w:val="28"/>
          <w:lang w:eastAsia="en-US"/>
        </w:rPr>
        <w:t>подготовку и организацию мероприятия (техническое, оформительское</w:t>
      </w:r>
      <w:r w:rsidR="007C2B0D" w:rsidRPr="007C2B0D">
        <w:rPr>
          <w:rFonts w:ascii="Times New Roman" w:eastAsiaTheme="minorHAnsi" w:hAnsi="Times New Roman"/>
          <w:sz w:val="28"/>
          <w:szCs w:val="28"/>
          <w:lang w:eastAsia="en-US"/>
        </w:rPr>
        <w:t xml:space="preserve"> сопровождение</w:t>
      </w:r>
      <w:r w:rsidR="007C2B0D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AB2145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4143FB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приобретение</w:t>
      </w:r>
      <w:r w:rsidR="007C2B0D">
        <w:rPr>
          <w:rFonts w:ascii="Times New Roman" w:eastAsiaTheme="minorHAnsi" w:hAnsi="Times New Roman"/>
          <w:sz w:val="28"/>
          <w:szCs w:val="28"/>
          <w:lang w:eastAsia="en-US"/>
        </w:rPr>
        <w:t xml:space="preserve"> и поставку</w:t>
      </w:r>
      <w:r w:rsidR="004143FB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B2145">
        <w:rPr>
          <w:rFonts w:ascii="Times New Roman" w:eastAsiaTheme="minorHAnsi" w:hAnsi="Times New Roman"/>
          <w:sz w:val="28"/>
          <w:szCs w:val="28"/>
          <w:lang w:eastAsia="en-US"/>
        </w:rPr>
        <w:t xml:space="preserve">наградной </w:t>
      </w:r>
      <w:r w:rsidR="004143FB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продукции </w:t>
      </w:r>
      <w:r w:rsidR="00F447E8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для </w:t>
      </w:r>
      <w:r w:rsidR="005A7576" w:rsidRPr="00644C8D">
        <w:rPr>
          <w:rFonts w:ascii="Times New Roman" w:eastAsiaTheme="minorHAnsi" w:hAnsi="Times New Roman"/>
          <w:sz w:val="28"/>
          <w:szCs w:val="28"/>
          <w:lang w:eastAsia="en-US"/>
        </w:rPr>
        <w:t>поощрения</w:t>
      </w:r>
      <w:r w:rsidR="00AB2145">
        <w:rPr>
          <w:rFonts w:ascii="Times New Roman" w:eastAsiaTheme="minorHAnsi" w:hAnsi="Times New Roman"/>
          <w:sz w:val="28"/>
          <w:szCs w:val="28"/>
          <w:lang w:eastAsia="en-US"/>
        </w:rPr>
        <w:t xml:space="preserve"> победителей, приобретение формы для команд</w:t>
      </w:r>
      <w:r w:rsidR="006E7614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B2145" w:rsidRPr="00AB2145" w:rsidRDefault="007B7D8E" w:rsidP="00AB214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>1.4</w:t>
      </w:r>
      <w:r w:rsidR="00466C63" w:rsidRPr="00855B8F">
        <w:rPr>
          <w:rFonts w:ascii="Times New Roman" w:hAnsi="Times New Roman"/>
          <w:sz w:val="28"/>
          <w:szCs w:val="28"/>
        </w:rPr>
        <w:t>.</w:t>
      </w:r>
      <w:r w:rsidR="00A4380B" w:rsidRPr="00855B8F">
        <w:rPr>
          <w:rFonts w:ascii="Times New Roman" w:hAnsi="Times New Roman"/>
          <w:sz w:val="28"/>
          <w:szCs w:val="28"/>
        </w:rPr>
        <w:t xml:space="preserve"> </w:t>
      </w:r>
      <w:r w:rsidR="00AB2145" w:rsidRPr="00AB2145">
        <w:rPr>
          <w:rFonts w:ascii="Times New Roman" w:hAnsi="Times New Roman"/>
          <w:sz w:val="28"/>
          <w:szCs w:val="28"/>
        </w:rPr>
        <w:t xml:space="preserve">Главным распорядителем средств бюджета городского округа Анадырь, осуществляющим предоставление субсидии, до которого в соответствии с бюджетным законодательством Российской Федерации как получателю бюджетных средств доведены лимиты бюджетных обязательств на предоставление субсидии на соответствующий финансовый год, является </w:t>
      </w:r>
      <w:r w:rsidR="00AB2145" w:rsidRPr="00AB2145">
        <w:rPr>
          <w:rFonts w:ascii="Times New Roman" w:hAnsi="Times New Roman"/>
          <w:sz w:val="28"/>
          <w:szCs w:val="28"/>
        </w:rPr>
        <w:lastRenderedPageBreak/>
        <w:t>Управление по социальной политике Администрации городского округа Анадырь (далее – Учредитель).</w:t>
      </w:r>
    </w:p>
    <w:p w:rsidR="00644C8D" w:rsidRPr="00855B8F" w:rsidRDefault="00AB2145" w:rsidP="00AB214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2145">
        <w:rPr>
          <w:rFonts w:ascii="Times New Roman" w:hAnsi="Times New Roman"/>
          <w:sz w:val="28"/>
          <w:szCs w:val="28"/>
        </w:rPr>
        <w:t>Предоставление субсидии осуществляется в пределах бюджетных ассигнований, предусмотренных в бюджете городского округа Анадырь на соответствующий финансовый год.</w:t>
      </w:r>
    </w:p>
    <w:p w:rsidR="00531590" w:rsidRPr="0030765C" w:rsidRDefault="00531590" w:rsidP="00832DD2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>Условия и порядок предоставления субсидии</w:t>
      </w:r>
    </w:p>
    <w:p w:rsidR="00832DD2" w:rsidRPr="00832DD2" w:rsidRDefault="00832DD2" w:rsidP="004B6A0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4B6A0D" w:rsidRPr="00855B8F" w:rsidRDefault="004B6A0D" w:rsidP="004B6A0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>2.1. Для заключения соглашения о предоставлении субсидии на иные цели, в целях финансового обеспечения затрат на проведени</w:t>
      </w:r>
      <w:r w:rsidR="00AB2145">
        <w:rPr>
          <w:rFonts w:ascii="Times New Roman" w:eastAsiaTheme="minorHAnsi" w:hAnsi="Times New Roman"/>
          <w:sz w:val="28"/>
          <w:szCs w:val="28"/>
          <w:lang w:eastAsia="en-US"/>
        </w:rPr>
        <w:t>е городской военно-патриотической игры «Зарница»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Соглашение)</w:t>
      </w:r>
      <w:r w:rsidR="0030765C">
        <w:rPr>
          <w:rFonts w:ascii="Times New Roman" w:eastAsiaTheme="minorHAnsi" w:hAnsi="Times New Roman"/>
          <w:sz w:val="28"/>
          <w:szCs w:val="28"/>
          <w:lang w:eastAsia="en-US"/>
        </w:rPr>
        <w:t>, Учреждение представляет У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 в течение 3 </w:t>
      </w:r>
      <w:r w:rsidR="001D3D8D" w:rsidRPr="001D3D8D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>трех</w:t>
      </w:r>
      <w:r w:rsidR="001D3D8D" w:rsidRPr="001D3D8D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рабочих дней с момента отправления факсимильных или электронных копий: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1) заявление (по форме согласно Приложению 1 к настоящему Порядку), подписанное руководителем Учреждения, заверенное печатью Учреждения, на получение субсидии;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2) 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субсидии;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3) 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заявки на предоставление субсидии.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Par4"/>
      <w:bookmarkEnd w:id="0"/>
      <w:r w:rsidRPr="0030765C">
        <w:rPr>
          <w:rFonts w:ascii="Times New Roman" w:eastAsia="Calibri" w:hAnsi="Times New Roman"/>
          <w:sz w:val="28"/>
          <w:szCs w:val="28"/>
          <w:lang w:eastAsia="en-US"/>
        </w:rPr>
        <w:t>2.2. Представленные согласно пункту 2.1 настоящего Порядка документы: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1) не должны содержать подчистки либо приписки, зачеркнутые слова, а также серьезные исправления, не позволяющие однозначно истолковать содержание документа;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2) подписываются руководителем Учреждения (уполномоченным им лицом) и заверяются печатью Учреждения.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2.3. Учредитель в течение 5 (пяти) рабочих дней со дня предоставления документов, указанных в пункте 2.1 настоящего Порядка, рассматривает их и: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1) при отсутствии оснований для отказа в предоставлении субсидии, указанных в пункте 2.4 настоящего Порядка, принимает решение о 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предоставлении субсидии и заключении Соглашения о предоставлении субсидии;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2) при наличии оснований для отказа в предоставлении субсидии, указанных в пункте 2.4 настоящего Порядка,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с обоснованием причины отказа.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Решение о предоставлении (об отказе в предоставлении) субсидии оформляется правовым актом (распоряжением или приказом Учредителя), копия которого направляется Учреждению по электронной почте в течение 3 (трех) рабочих дней с момента подписания указанного правового акта.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2.4. Основаниями для отказа в предоставлении Учреждению субсидии являются: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1) несоответствие представленных Учреждением документов требованиям, указанным в пункте 2.2 настоящего Порядка, и (или) непредставление (представление не в полном объеме) документов, указанных в пункте 2.1 настоящего Порядка;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2) недостоверность информации, содержащейся в документах, представленных Учреждением;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3) несоответствие Учреждения требованиям, указанным в пункте 2.10 настоящего Порядка.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2.5. В случае отказа в предоставлении субсидии по основаниям, указанным в пункте 2.4 настоящего Порядка, Учреждение вправе повторно представить Учредителю документы, предусмотренные пунктом 2.1 настоящего Порядка, в течение 5 (пяти) рабочих дней с момента получения решения об отказе, при условии устранения замечаний, явившихся основанием для него.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Рассмотрение повторно представленных документов осуществляется в порядке, установленном пунктом 2.3 настоящего Порядка.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2.6. Размер субсидии определяется в отношении каждого получателя субсидии по формуле:</w:t>
      </w:r>
    </w:p>
    <w:p w:rsidR="0030765C" w:rsidRPr="0030765C" w:rsidRDefault="006800C0" w:rsidP="006800C0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Р =</w:t>
      </w:r>
      <w:r w:rsidRPr="00B80D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N× </w:t>
      </w:r>
      <w:r w:rsidRPr="00B80DF8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30765C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B80DF8">
        <w:rPr>
          <w:rFonts w:ascii="Times New Roman" w:eastAsia="Calibri" w:hAnsi="Times New Roman"/>
          <w:sz w:val="28"/>
          <w:szCs w:val="28"/>
          <w:lang w:eastAsia="en-US"/>
        </w:rPr>
        <w:t>/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30765C">
        <w:rPr>
          <w:rFonts w:ascii="Times New Roman" w:eastAsia="Calibri" w:hAnsi="Times New Roman"/>
          <w:sz w:val="28"/>
          <w:szCs w:val="28"/>
          <w:lang w:val="en-US" w:eastAsia="en-US"/>
        </w:rPr>
        <w:t>S</w:t>
      </w:r>
      <w:r w:rsidRPr="0030765C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o</w:t>
      </w:r>
      <w:r w:rsidRPr="00B80DF8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Р - размер субсидии, предоставляемой Учреждению (руб.); 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N – объем средств в бюджете городского округа Анадырь, предусмотренных на проведение городской военно-патриотической игры «Зарница», в текущем финансовом году (руб.);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30765C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30765C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>– объем потребности в средствах на проведение городской военно-патриотической игры «</w:t>
      </w:r>
      <w:r w:rsidR="006800C0" w:rsidRPr="0030765C">
        <w:rPr>
          <w:rFonts w:ascii="Times New Roman" w:eastAsia="Calibri" w:hAnsi="Times New Roman"/>
          <w:sz w:val="28"/>
          <w:szCs w:val="28"/>
          <w:lang w:eastAsia="en-US"/>
        </w:rPr>
        <w:t>Зарница» на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 текущий финансовый год </w:t>
      </w:r>
      <w:r w:rsidRPr="0030765C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>-го Учреждения (руб.);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</w:pPr>
      <w:r w:rsidRPr="0030765C">
        <w:rPr>
          <w:rFonts w:ascii="Times New Roman" w:eastAsia="Calibri" w:hAnsi="Times New Roman"/>
          <w:sz w:val="28"/>
          <w:szCs w:val="28"/>
          <w:lang w:val="en-US" w:eastAsia="en-US"/>
        </w:rPr>
        <w:t>S</w:t>
      </w:r>
      <w:r w:rsidRPr="0030765C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o</w:t>
      </w:r>
      <w:r w:rsidRPr="0030765C">
        <w:rPr>
          <w:rFonts w:ascii="Times New Roman" w:eastAsia="Calibri" w:hAnsi="Times New Roman"/>
          <w:i/>
          <w:sz w:val="28"/>
          <w:szCs w:val="28"/>
          <w:vertAlign w:val="subscript"/>
          <w:lang w:eastAsia="en-US"/>
        </w:rPr>
        <w:t xml:space="preserve"> – 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>суммарный объем потребност</w:t>
      </w:r>
      <w:r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 в средствах на проведение городской военно-патриотической игры «Зарница</w:t>
      </w:r>
      <w:r w:rsidR="006800C0" w:rsidRPr="0030765C">
        <w:rPr>
          <w:rFonts w:ascii="Times New Roman" w:eastAsia="Calibri" w:hAnsi="Times New Roman"/>
          <w:sz w:val="28"/>
          <w:szCs w:val="28"/>
          <w:lang w:eastAsia="en-US"/>
        </w:rPr>
        <w:t>» на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 текущий финансовый год всех Учреждений, подавших заявки на субсидию (руб.).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Размер субсидии рассчитывается в рублях с округлением до одного знака после запятой.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Par27"/>
      <w:bookmarkEnd w:id="1"/>
      <w:r w:rsidRPr="0030765C">
        <w:rPr>
          <w:rFonts w:ascii="Times New Roman" w:eastAsia="Calibri" w:hAnsi="Times New Roman"/>
          <w:sz w:val="28"/>
          <w:szCs w:val="28"/>
          <w:lang w:eastAsia="en-US"/>
        </w:rPr>
        <w:lastRenderedPageBreak/>
        <w:t>2.7. Субсидия предоставляется в соответствии с Соглашением о предоставлении субсидии по типовой форме, установленной Управлением финансов, экономики и имущественных отношений Администрации городского округа Анадырь.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2.8. Учредитель в течение 3 (трех) рабочих дней со дня принятия решения о предоставлении субсидии направляет для подписания Учреждению на бумажном носителе посредством почтовой связи или вручает лично подписанные и скрепленные печатью со своей стороны 3 (три) экземпляра проекта Соглашения.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Учреждение в течение 3 (трех) рабочих дней со дня получения Соглашения представляет один экземпляр Соглашения, заверенный подписью руководителя и печатью, Учредителю, а второй передает руководителю муниципального казенного учреждения «Централизованная бухгалтерия учреждений образования городского округа Анадырь».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отказа Учреждения от подписания Соглашения в установленный настоящим пунктом срок, Учредитель в течение 3 (трех) рабочих дней после истечения этого срока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на бумажном носителе или в электронном виде по телекоммуникационным каналам связи с применением электронной подписи, по почте, факсимильной связью. Также Учреждению направляется копия правового акта, которым оформляется </w:t>
      </w:r>
      <w:r w:rsidR="007C2B0D"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>ешение об отказе, в течение 3 (трех) рабочих дней с момента принятия последнего.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2.9. Внесение изменений в Соглашение или его расторжение осуществляется путем заключения дополнительных соглашений.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Дополнительное соглашение к Соглашению, в том числе дополните</w:t>
      </w:r>
      <w:r w:rsidR="007C2B0D">
        <w:rPr>
          <w:rFonts w:ascii="Times New Roman" w:eastAsia="Calibri" w:hAnsi="Times New Roman"/>
          <w:sz w:val="28"/>
          <w:szCs w:val="28"/>
          <w:lang w:eastAsia="en-US"/>
        </w:rPr>
        <w:t>льное соглашение о расторжении С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>оглашения, заключается в соответствии с пунктами 2.7, 2.8 настоящего Порядка.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2.10. Требования, которым должно соответствовать Учреждение на дату подачи заявки на предоставление субсидии: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1)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2) отсутствие у Учреждения просроченной задолженности по возврату в  бюджет городского округа Анадырь субсидий, бюджетных инвестиций, предоставленных, в том числе, в соответствии с иными правовыми актами, и ин</w:t>
      </w:r>
      <w:r w:rsidR="007C2B0D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 просроченн</w:t>
      </w:r>
      <w:r w:rsidR="007C2B0D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 задолженност</w:t>
      </w:r>
      <w:r w:rsidR="007C2B0D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t xml:space="preserve"> перед бюджетом городского округа Анадырь,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</w:t>
      </w:r>
      <w:r w:rsidRPr="0030765C"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нормативными правовыми актами Правительства Российской Федерации, Правительства Чукотского автономного округа, муниципальными правовыми актами Администрации городского округа Анадырь.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765C">
        <w:rPr>
          <w:rFonts w:ascii="Times New Roman" w:eastAsia="Calibri" w:hAnsi="Times New Roman"/>
          <w:sz w:val="28"/>
          <w:szCs w:val="28"/>
          <w:lang w:eastAsia="en-US"/>
        </w:rPr>
        <w:t>Учредитель проводит проверку соблюдения Учреждением требований, указанных в настоящем пункте путем сверки с данными бухгалтерской квартальной отчетности по форме 0503769 «Сведения по дебиторской и кредиторской задолженности учреждения» за квартал, предшествующий кварталу предоставления субсидии.</w:t>
      </w:r>
    </w:p>
    <w:p w:rsidR="00CE4DD7" w:rsidRPr="00CE4DD7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 xml:space="preserve">2.11. Перечисление </w:t>
      </w:r>
      <w:r w:rsidR="00170E3A" w:rsidRPr="00CE4DD7">
        <w:rPr>
          <w:rFonts w:ascii="Times New Roman" w:eastAsiaTheme="minorHAnsi" w:hAnsi="Times New Roman"/>
          <w:sz w:val="28"/>
          <w:szCs w:val="28"/>
          <w:lang w:eastAsia="en-US"/>
        </w:rPr>
        <w:t>субсидии (</w:t>
      </w: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 xml:space="preserve">ее части) осуществляется Учредителем по факту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оказанных услуг</w:t>
      </w: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>, поставки товаров на основании следующих документов:</w:t>
      </w:r>
    </w:p>
    <w:p w:rsidR="00CE4DD7" w:rsidRPr="00CE4DD7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>1) письменная заявка, подписанная руководителем Учреждения;</w:t>
      </w:r>
    </w:p>
    <w:p w:rsidR="00CE4DD7" w:rsidRPr="00CE4DD7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>2) муниципальные контракты, договоры на оказание услуг (техническое и оформительское сопровождение мероприятия), на приобретение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</w:t>
      </w: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поставку товаров (формы для команд, наградной продукции), с приложением счетов, товарных накладных или универсального передаточного документа (УПД). </w:t>
      </w:r>
    </w:p>
    <w:p w:rsidR="00CE4DD7" w:rsidRPr="00CE4DD7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>Указанные документы Учреждение должно предоставить в течение 3 (трех) рабочих дней с момента подписания последнего документа, но не позднее 20 (двадцатого) числа текущего месяца.</w:t>
      </w:r>
    </w:p>
    <w:p w:rsidR="00CE4DD7" w:rsidRPr="00CE4DD7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>Учредитель рассматривает предоставленные Учреждением документы в течение 3 (трех) рабочих дней с момента их подачи.</w:t>
      </w:r>
    </w:p>
    <w:p w:rsidR="00CE4DD7" w:rsidRPr="00CE4DD7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>2.12. Если муниципальные контракты или договоры на оказание услуг (техническое и оформительское сопровождение мероприятия), на приобретение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</w:t>
      </w: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поставку товаров (формы для команд, наградной продукции) заключаются на условиях авансирования, то для перечисления части субсидии в качестве авансового платежа Учреждение предоставляет Учредителю муниципальные контракты, договоры с приложением счета на авансовый платеж в течение 3 (трех) рабочих дней с момента подписания последнего документа, но не позднее 15 (пятнадцатого) числа текущего месяца. Учредитель рассматривает указанные документы в течение 3 (трех) рабочих дней и принимает решение о перечислении части субсидии.</w:t>
      </w:r>
    </w:p>
    <w:p w:rsidR="00CE4DD7" w:rsidRPr="00CE4DD7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Перечисление остальной части субсидии осуществляется на основании документов и в порядке, указанном в пункте 2.11 настоящего Порядка.</w:t>
      </w:r>
    </w:p>
    <w:p w:rsidR="00CE4DD7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4DD7">
        <w:rPr>
          <w:rFonts w:ascii="Times New Roman" w:eastAsiaTheme="minorHAnsi" w:hAnsi="Times New Roman"/>
          <w:sz w:val="28"/>
          <w:szCs w:val="28"/>
          <w:lang w:eastAsia="en-US"/>
        </w:rPr>
        <w:t>2.13. Субсидия перечисляется Учредителем на основании документов, указанных в пунктах 2.11 и 2.12 настоящего Порядка, на лицевой счет Учреждения, открытый в Управлении финансов, экономики и имущественных отношений Администрации городского округа Анадырь.</w:t>
      </w:r>
    </w:p>
    <w:p w:rsidR="0030765C" w:rsidRPr="0030765C" w:rsidRDefault="0030765C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0765C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CE4DD7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30765C">
        <w:rPr>
          <w:rFonts w:ascii="Times New Roman" w:eastAsiaTheme="minorHAnsi" w:hAnsi="Times New Roman"/>
          <w:sz w:val="28"/>
          <w:szCs w:val="28"/>
          <w:lang w:eastAsia="en-US"/>
        </w:rPr>
        <w:t xml:space="preserve">. Результатом предоставления субсидии Учреждению является </w:t>
      </w:r>
      <w:r w:rsidR="00BC19B6">
        <w:rPr>
          <w:rFonts w:ascii="Times New Roman" w:eastAsiaTheme="minorHAnsi" w:hAnsi="Times New Roman"/>
          <w:sz w:val="28"/>
          <w:szCs w:val="28"/>
          <w:lang w:eastAsia="en-US"/>
        </w:rPr>
        <w:t>проведение</w:t>
      </w:r>
      <w:r w:rsidRPr="0030765C">
        <w:rPr>
          <w:rFonts w:ascii="Times New Roman" w:eastAsiaTheme="minorHAnsi" w:hAnsi="Times New Roman"/>
          <w:sz w:val="28"/>
          <w:szCs w:val="28"/>
          <w:lang w:eastAsia="en-US"/>
        </w:rPr>
        <w:t xml:space="preserve"> мероприяти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я - </w:t>
      </w:r>
      <w:r w:rsidRPr="0030765C">
        <w:rPr>
          <w:rFonts w:ascii="Times New Roman" w:eastAsiaTheme="minorHAnsi" w:hAnsi="Times New Roman"/>
          <w:sz w:val="28"/>
          <w:szCs w:val="28"/>
          <w:lang w:eastAsia="en-US"/>
        </w:rPr>
        <w:t>городской военно-патриотической игры «Зарница» (</w:t>
      </w:r>
      <w:r w:rsid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техническое и </w:t>
      </w:r>
      <w:r w:rsidRPr="0030765C">
        <w:rPr>
          <w:rFonts w:ascii="Times New Roman" w:eastAsiaTheme="minorHAnsi" w:hAnsi="Times New Roman"/>
          <w:sz w:val="28"/>
          <w:szCs w:val="28"/>
          <w:lang w:eastAsia="en-US"/>
        </w:rPr>
        <w:t>оформительское сопровождение мероприяти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Pr="0030765C">
        <w:rPr>
          <w:rFonts w:ascii="Times New Roman" w:eastAsiaTheme="minorHAnsi" w:hAnsi="Times New Roman"/>
          <w:sz w:val="28"/>
          <w:szCs w:val="28"/>
          <w:lang w:eastAsia="en-US"/>
        </w:rPr>
        <w:t>, приобретение, поставка товаров (формы для команд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30765C">
        <w:rPr>
          <w:rFonts w:ascii="Times New Roman" w:eastAsiaTheme="minorHAnsi" w:hAnsi="Times New Roman"/>
          <w:sz w:val="28"/>
          <w:szCs w:val="28"/>
          <w:lang w:eastAsia="en-US"/>
        </w:rPr>
        <w:t>наградной продукции</w:t>
      </w:r>
      <w:r w:rsidR="00AD28B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8760C5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30765C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C19B6" w:rsidRDefault="0030765C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0765C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CE4DD7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30765C">
        <w:rPr>
          <w:rFonts w:ascii="Times New Roman" w:eastAsiaTheme="minorHAnsi" w:hAnsi="Times New Roman"/>
          <w:sz w:val="28"/>
          <w:szCs w:val="28"/>
          <w:lang w:eastAsia="en-US"/>
        </w:rPr>
        <w:t>. Показатели для достижения результата устанавливаются Соглашением.</w:t>
      </w:r>
    </w:p>
    <w:p w:rsid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17AA6" w:rsidRPr="00BC19B6" w:rsidRDefault="00517AA6" w:rsidP="00BC19B6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BC19B6">
        <w:rPr>
          <w:rFonts w:ascii="Times New Roman" w:hAnsi="Times New Roman"/>
          <w:b/>
          <w:sz w:val="28"/>
          <w:szCs w:val="28"/>
        </w:rPr>
        <w:t>3. Требования к отчетности</w:t>
      </w:r>
    </w:p>
    <w:p w:rsidR="006E7614" w:rsidRPr="00081A5E" w:rsidRDefault="006E7614" w:rsidP="00517AA6">
      <w:pPr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17AA6" w:rsidRPr="00855B8F" w:rsidRDefault="00517AA6" w:rsidP="00517AA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55B8F">
        <w:rPr>
          <w:rFonts w:ascii="Times New Roman" w:hAnsi="Times New Roman"/>
          <w:sz w:val="28"/>
          <w:szCs w:val="28"/>
        </w:rPr>
        <w:t>3.1.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Учреждение представляе</w:t>
      </w:r>
      <w:r w:rsidR="001D2453" w:rsidRPr="00855B8F">
        <w:rPr>
          <w:rFonts w:ascii="Times New Roman" w:eastAsiaTheme="minorHAnsi" w:hAnsi="Times New Roman"/>
          <w:sz w:val="28"/>
          <w:szCs w:val="28"/>
          <w:lang w:eastAsia="en-US"/>
        </w:rPr>
        <w:t>т у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чредителю отчет об осуществлении расходов, источником финансового обеспечения которых является </w:t>
      </w:r>
      <w:r w:rsidR="00450810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субсидия, в срок </w:t>
      </w:r>
      <w:r w:rsidR="00CA119C" w:rsidRPr="00CA119C">
        <w:rPr>
          <w:rFonts w:ascii="Times New Roman" w:eastAsiaTheme="minorHAnsi" w:hAnsi="Times New Roman"/>
          <w:sz w:val="28"/>
          <w:szCs w:val="28"/>
          <w:lang w:eastAsia="en-US"/>
        </w:rPr>
        <w:t xml:space="preserve">до 5 числа месяца, следующего за отчетным </w:t>
      </w:r>
      <w:r w:rsidR="00BC19B6">
        <w:rPr>
          <w:rFonts w:ascii="Times New Roman" w:eastAsiaTheme="minorHAnsi" w:hAnsi="Times New Roman"/>
          <w:sz w:val="28"/>
          <w:szCs w:val="28"/>
          <w:lang w:eastAsia="en-US"/>
        </w:rPr>
        <w:t>кварталом</w:t>
      </w:r>
      <w:r w:rsidR="00CA119C" w:rsidRPr="00CA119C">
        <w:rPr>
          <w:rFonts w:ascii="Times New Roman" w:eastAsiaTheme="minorHAnsi" w:hAnsi="Times New Roman"/>
          <w:sz w:val="28"/>
          <w:szCs w:val="28"/>
          <w:lang w:eastAsia="en-US"/>
        </w:rPr>
        <w:t>, по форме согласно Приложению 2 к настоящему Порядку.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3.2. Учредитель вправе устанавливать в Соглашении дополнительные формы представления Учреждением отчетности и сроки их представления.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3.3. Учреждение представляет отчетность, указанную в настоящем разделе, на бумажном носителе непосредственно Учредителю либо направляет ее в адрес Учредителя почтовым отправлением с одновременным направлением в электронном виде на адрес электронной почты.</w:t>
      </w:r>
    </w:p>
    <w:p w:rsidR="00BC19B6" w:rsidRPr="00BC19B6" w:rsidRDefault="00BC19B6" w:rsidP="00BC19B6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BC19B6" w:rsidRPr="00BC19B6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C19B6">
        <w:rPr>
          <w:rFonts w:ascii="Times New Roman" w:hAnsi="Times New Roman"/>
          <w:b/>
          <w:sz w:val="28"/>
          <w:szCs w:val="28"/>
        </w:rPr>
        <w:t xml:space="preserve">4. Порядок осуществления контроля за соблюдением целей, условий и порядка предоставления </w:t>
      </w:r>
      <w:r w:rsidRPr="00BC19B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субсидии и 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b/>
          <w:sz w:val="28"/>
          <w:szCs w:val="28"/>
          <w:lang w:eastAsia="en-US"/>
        </w:rPr>
        <w:t>ответственность за их несоблюдение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4.1. Учредитель и уполномоченный орган муниципального финансового контроля в пределах своих полномочий осуществляют обязательную проверку соблюдения целей и условий предоставления Учреждению субсидии.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невыполнении и (или) нарушении условий, установленных Соглашением о предоставлении субсидии, перечисление субсидии по решению Учредителя приостанавливается до устранения нарушений.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4.2. В случае недостижения Учреждением результатов предоставления субсидии, показателей, необходимых для достижения результатов 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субсидия подлежит возврату в бюджет городского округа Анадырь в объеме, который соответствует недостигнутым показателям результативности.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Учредитель в течение 5 (пяти) рабочих дней со дня принятия решения о возврате субсидии направляет Учреждению требование о возврате полученной части субсидии в бюджет городского округа Анадырь в течение 30 (тридцати) рабочих дней со дня получения уведомления.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4.3. В случае выявленного по результатам проверок, проведенных Учредителем и (или) уполномоченным органом муниципального финансового контроля, несоблюдения Учреждением целей и условий, установленных при предоставлении субсидии: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Учредитель в течение 5 (пяти) рабочих дней со дня установления факта нарушения вручает уполномоченному лицу Учреждения (под расписку о получении) требование о возврате в полном объеме полученной субсидии в бюджет городского округа Анадырь в течение 30 (тридцати) рабочих дней со дня направления соответствующего требования;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уполномоченный орган муниципального финансового контроля направляет Учреждению представление и (или) предписание в установленном порядке.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4.4. Учреждение в течение 30 (тридцати) рабочих дней со дня получения требования Учредителя обязано вернуть в бюджет городского округа Анадырь субсидию, использованную с нарушением целей и условий предоставления субсидии.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4.5. Не использованные в текущем финансовом году остатки субсидии, предоставленной Учреждению, подлежат возврату в бюджет городского округа Анадырь до начала очередного финансового года.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Указанные в абзаце первом настоящего пункта остатки субсидии могут использоваться Учреждением в очередном финансовом году при наличии потребности в направлении на те же цели в соответствии с решением Учредителя, принимаемым в форме правового акта (распоряжения или приказа Учредителя), по согласованию с Управлением финансов, экономики и имущественных отношений Администрации городского округа Анадырь.</w:t>
      </w:r>
    </w:p>
    <w:p w:rsidR="00BC19B6" w:rsidRPr="00BC19B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C19B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4.6. Учреждение несет ответственность за достоверность данных, предоставляемых Учредителю об использовании субсидии, а также за целевое использование средств субсидии в соответствии с действующим законодательством Российской Федерации.</w:t>
      </w:r>
    </w:p>
    <w:p w:rsidR="00517AA6" w:rsidRPr="00855B8F" w:rsidRDefault="00517AA6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CA5734" w:rsidRPr="00855B8F" w:rsidRDefault="00CA5734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A0311B" w:rsidRPr="00855B8F" w:rsidRDefault="00A0311B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A0311B" w:rsidRPr="00855B8F" w:rsidRDefault="00A0311B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A0311B" w:rsidRPr="00855B8F" w:rsidRDefault="00A0311B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A0311B" w:rsidRPr="00855B8F" w:rsidRDefault="00A0311B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A0311B" w:rsidRDefault="00A0311B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644C8D" w:rsidRDefault="00644C8D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644C8D" w:rsidRDefault="00644C8D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644C8D" w:rsidRDefault="00644C8D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CA119C" w:rsidRDefault="00CA119C">
      <w:pPr>
        <w:spacing w:after="160" w:line="259" w:lineRule="auto"/>
        <w:rPr>
          <w:rStyle w:val="a9"/>
          <w:rFonts w:ascii="Times New Roman" w:hAnsi="Times New Roman"/>
          <w:b w:val="0"/>
          <w:bCs/>
          <w:sz w:val="28"/>
          <w:szCs w:val="28"/>
        </w:rPr>
      </w:pPr>
      <w:bookmarkStart w:id="2" w:name="sub_2000"/>
      <w:r>
        <w:rPr>
          <w:rStyle w:val="a9"/>
          <w:rFonts w:ascii="Times New Roman" w:hAnsi="Times New Roman"/>
          <w:b w:val="0"/>
          <w:bCs/>
          <w:sz w:val="28"/>
          <w:szCs w:val="28"/>
        </w:rPr>
        <w:br w:type="page"/>
      </w:r>
    </w:p>
    <w:p w:rsidR="00CA119C" w:rsidRPr="00CA119C" w:rsidRDefault="00CA119C" w:rsidP="00BC19B6">
      <w:pPr>
        <w:ind w:left="5103"/>
        <w:rPr>
          <w:rStyle w:val="a9"/>
          <w:rFonts w:ascii="Times New Roman" w:hAnsi="Times New Roman"/>
          <w:b w:val="0"/>
          <w:bCs/>
          <w:sz w:val="20"/>
          <w:szCs w:val="20"/>
        </w:rPr>
      </w:pPr>
      <w:r w:rsidRPr="00CA119C">
        <w:rPr>
          <w:rStyle w:val="a9"/>
          <w:rFonts w:ascii="Times New Roman" w:hAnsi="Times New Roman"/>
          <w:b w:val="0"/>
          <w:bCs/>
          <w:sz w:val="20"/>
          <w:szCs w:val="20"/>
        </w:rPr>
        <w:lastRenderedPageBreak/>
        <w:t>Приложение 1</w:t>
      </w:r>
    </w:p>
    <w:p w:rsidR="00CA119C" w:rsidRPr="00CA119C" w:rsidRDefault="00CA119C" w:rsidP="00BC19B6">
      <w:pPr>
        <w:ind w:left="5103"/>
        <w:rPr>
          <w:rStyle w:val="a9"/>
          <w:rFonts w:ascii="Times New Roman" w:hAnsi="Times New Roman"/>
          <w:b w:val="0"/>
          <w:bCs/>
          <w:sz w:val="20"/>
          <w:szCs w:val="20"/>
        </w:rPr>
      </w:pPr>
      <w:r w:rsidRPr="00CA119C">
        <w:rPr>
          <w:rStyle w:val="a9"/>
          <w:rFonts w:ascii="Times New Roman" w:hAnsi="Times New Roman"/>
          <w:b w:val="0"/>
          <w:bCs/>
          <w:sz w:val="20"/>
          <w:szCs w:val="20"/>
        </w:rPr>
        <w:t>к Порядку определения объема и условий</w:t>
      </w:r>
    </w:p>
    <w:p w:rsidR="00CA119C" w:rsidRPr="00CA119C" w:rsidRDefault="00CA119C" w:rsidP="00BC19B6">
      <w:pPr>
        <w:ind w:left="5103"/>
        <w:rPr>
          <w:rStyle w:val="a9"/>
          <w:rFonts w:ascii="Times New Roman" w:hAnsi="Times New Roman"/>
          <w:b w:val="0"/>
          <w:bCs/>
          <w:sz w:val="20"/>
          <w:szCs w:val="20"/>
        </w:rPr>
      </w:pPr>
      <w:r w:rsidRPr="00CA119C">
        <w:rPr>
          <w:rStyle w:val="a9"/>
          <w:rFonts w:ascii="Times New Roman" w:hAnsi="Times New Roman"/>
          <w:b w:val="0"/>
          <w:bCs/>
          <w:sz w:val="20"/>
          <w:szCs w:val="20"/>
        </w:rPr>
        <w:t xml:space="preserve">предоставления муниципальным бюджетным </w:t>
      </w:r>
    </w:p>
    <w:p w:rsidR="00CA119C" w:rsidRPr="00CA119C" w:rsidRDefault="00CA119C" w:rsidP="00BC19B6">
      <w:pPr>
        <w:ind w:left="5103"/>
        <w:rPr>
          <w:rStyle w:val="a9"/>
          <w:rFonts w:ascii="Times New Roman" w:hAnsi="Times New Roman"/>
          <w:b w:val="0"/>
          <w:bCs/>
          <w:sz w:val="20"/>
          <w:szCs w:val="20"/>
        </w:rPr>
      </w:pPr>
      <w:r w:rsidRPr="00CA119C">
        <w:rPr>
          <w:rStyle w:val="a9"/>
          <w:rFonts w:ascii="Times New Roman" w:hAnsi="Times New Roman"/>
          <w:b w:val="0"/>
          <w:bCs/>
          <w:sz w:val="20"/>
          <w:szCs w:val="20"/>
        </w:rPr>
        <w:t xml:space="preserve">общеобразовательным учреждениям городского </w:t>
      </w:r>
    </w:p>
    <w:p w:rsidR="00CA119C" w:rsidRPr="00CA119C" w:rsidRDefault="00CA119C" w:rsidP="00BC19B6">
      <w:pPr>
        <w:ind w:left="5103"/>
        <w:rPr>
          <w:rStyle w:val="a9"/>
          <w:rFonts w:ascii="Times New Roman" w:hAnsi="Times New Roman"/>
          <w:b w:val="0"/>
          <w:bCs/>
          <w:sz w:val="20"/>
          <w:szCs w:val="20"/>
        </w:rPr>
      </w:pPr>
      <w:r w:rsidRPr="00CA119C">
        <w:rPr>
          <w:rStyle w:val="a9"/>
          <w:rFonts w:ascii="Times New Roman" w:hAnsi="Times New Roman"/>
          <w:b w:val="0"/>
          <w:bCs/>
          <w:sz w:val="20"/>
          <w:szCs w:val="20"/>
        </w:rPr>
        <w:t>округа Анадырь субсидии на иные цели,</w:t>
      </w:r>
    </w:p>
    <w:p w:rsidR="00CA119C" w:rsidRPr="00CA119C" w:rsidRDefault="00CA119C" w:rsidP="00BC19B6">
      <w:pPr>
        <w:ind w:left="5103"/>
        <w:rPr>
          <w:rStyle w:val="a9"/>
          <w:rFonts w:ascii="Times New Roman" w:hAnsi="Times New Roman"/>
          <w:b w:val="0"/>
          <w:bCs/>
          <w:sz w:val="20"/>
          <w:szCs w:val="20"/>
        </w:rPr>
      </w:pPr>
      <w:r w:rsidRPr="00CA119C">
        <w:rPr>
          <w:rStyle w:val="a9"/>
          <w:rFonts w:ascii="Times New Roman" w:hAnsi="Times New Roman"/>
          <w:b w:val="0"/>
          <w:bCs/>
          <w:sz w:val="20"/>
          <w:szCs w:val="20"/>
        </w:rPr>
        <w:t xml:space="preserve"> в целях финансового обеспечения затрат на</w:t>
      </w:r>
    </w:p>
    <w:p w:rsidR="00CA119C" w:rsidRDefault="00CA119C" w:rsidP="00BC19B6">
      <w:pPr>
        <w:ind w:left="5103"/>
        <w:rPr>
          <w:rStyle w:val="a9"/>
          <w:rFonts w:ascii="Times New Roman" w:hAnsi="Times New Roman"/>
          <w:b w:val="0"/>
          <w:bCs/>
          <w:sz w:val="20"/>
          <w:szCs w:val="20"/>
        </w:rPr>
      </w:pPr>
      <w:r>
        <w:rPr>
          <w:rStyle w:val="a9"/>
          <w:rFonts w:ascii="Times New Roman" w:hAnsi="Times New Roman"/>
          <w:b w:val="0"/>
          <w:bCs/>
          <w:sz w:val="20"/>
          <w:szCs w:val="20"/>
        </w:rPr>
        <w:t>проведение городской военно-патриотической</w:t>
      </w:r>
    </w:p>
    <w:p w:rsidR="00C95A18" w:rsidRPr="00855B8F" w:rsidRDefault="00CA119C" w:rsidP="00BC19B6">
      <w:pPr>
        <w:ind w:left="5103"/>
        <w:rPr>
          <w:rStyle w:val="a9"/>
          <w:rFonts w:ascii="Times New Roman" w:hAnsi="Times New Roman"/>
          <w:b w:val="0"/>
          <w:bCs/>
          <w:szCs w:val="28"/>
        </w:rPr>
      </w:pPr>
      <w:r>
        <w:rPr>
          <w:rStyle w:val="a9"/>
          <w:rFonts w:ascii="Times New Roman" w:hAnsi="Times New Roman"/>
          <w:b w:val="0"/>
          <w:bCs/>
          <w:sz w:val="20"/>
          <w:szCs w:val="20"/>
        </w:rPr>
        <w:t>игры «Зарница»</w:t>
      </w:r>
      <w:r w:rsidRPr="00CA119C">
        <w:rPr>
          <w:rStyle w:val="a9"/>
          <w:rFonts w:ascii="Times New Roman" w:hAnsi="Times New Roman"/>
          <w:b w:val="0"/>
          <w:bCs/>
          <w:sz w:val="28"/>
          <w:szCs w:val="28"/>
        </w:rPr>
        <w:t xml:space="preserve">                      </w:t>
      </w:r>
    </w:p>
    <w:p w:rsidR="002E2C47" w:rsidRPr="00855B8F" w:rsidRDefault="002E2C47" w:rsidP="002E2C47">
      <w:pPr>
        <w:jc w:val="right"/>
        <w:rPr>
          <w:rStyle w:val="a9"/>
          <w:bCs/>
          <w:szCs w:val="28"/>
        </w:rPr>
      </w:pPr>
    </w:p>
    <w:bookmarkEnd w:id="2"/>
    <w:p w:rsidR="002E2C47" w:rsidRPr="00855B8F" w:rsidRDefault="002E2C47" w:rsidP="002E2C47">
      <w:pPr>
        <w:rPr>
          <w:rFonts w:ascii="Times New Roman" w:hAnsi="Times New Roman"/>
          <w:sz w:val="28"/>
          <w:szCs w:val="28"/>
        </w:rPr>
      </w:pPr>
    </w:p>
    <w:p w:rsidR="002E2C47" w:rsidRPr="00855B8F" w:rsidRDefault="002E2C47" w:rsidP="002E2C4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855B8F">
        <w:rPr>
          <w:rStyle w:val="a9"/>
          <w:rFonts w:ascii="Times New Roman" w:hAnsi="Times New Roman" w:cs="Times New Roman"/>
          <w:bCs/>
          <w:sz w:val="28"/>
          <w:szCs w:val="28"/>
        </w:rPr>
        <w:t>ЗАЯВЛЕНИЕ</w:t>
      </w:r>
    </w:p>
    <w:p w:rsidR="00A13F59" w:rsidRDefault="002E2C47" w:rsidP="002E2C47">
      <w:pPr>
        <w:pStyle w:val="aa"/>
        <w:jc w:val="center"/>
        <w:rPr>
          <w:rStyle w:val="a9"/>
          <w:rFonts w:ascii="Times New Roman" w:hAnsi="Times New Roman" w:cs="Times New Roman"/>
          <w:b w:val="0"/>
          <w:bCs/>
          <w:sz w:val="28"/>
          <w:szCs w:val="28"/>
        </w:rPr>
      </w:pPr>
      <w:r w:rsidRPr="00855B8F">
        <w:rPr>
          <w:rStyle w:val="a9"/>
          <w:rFonts w:ascii="Times New Roman" w:hAnsi="Times New Roman" w:cs="Times New Roman"/>
          <w:b w:val="0"/>
          <w:bCs/>
          <w:sz w:val="28"/>
          <w:szCs w:val="28"/>
        </w:rPr>
        <w:t xml:space="preserve">о предоставлении субсидии на иные цели, в целях </w:t>
      </w:r>
      <w:r w:rsidR="00130F6B" w:rsidRPr="00855B8F">
        <w:rPr>
          <w:rStyle w:val="a9"/>
          <w:rFonts w:ascii="Times New Roman" w:hAnsi="Times New Roman" w:cs="Times New Roman"/>
          <w:b w:val="0"/>
          <w:bCs/>
          <w:sz w:val="28"/>
          <w:szCs w:val="28"/>
        </w:rPr>
        <w:t xml:space="preserve">финансового </w:t>
      </w:r>
    </w:p>
    <w:p w:rsidR="00A13F59" w:rsidRDefault="00130F6B" w:rsidP="002E2C47">
      <w:pPr>
        <w:pStyle w:val="aa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55B8F">
        <w:rPr>
          <w:rStyle w:val="a9"/>
          <w:rFonts w:ascii="Times New Roman" w:hAnsi="Times New Roman" w:cs="Times New Roman"/>
          <w:b w:val="0"/>
          <w:bCs/>
          <w:sz w:val="28"/>
          <w:szCs w:val="28"/>
        </w:rPr>
        <w:t xml:space="preserve">обеспечения затрат </w:t>
      </w:r>
      <w:r w:rsidR="00495336" w:rsidRPr="00855B8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проведение</w:t>
      </w:r>
      <w:r w:rsidR="00CA11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городской </w:t>
      </w:r>
    </w:p>
    <w:p w:rsidR="002E2C47" w:rsidRPr="008760C5" w:rsidRDefault="00CA119C" w:rsidP="002E2C47">
      <w:pPr>
        <w:pStyle w:val="aa"/>
        <w:jc w:val="center"/>
        <w:rPr>
          <w:rStyle w:val="a9"/>
          <w:rFonts w:ascii="Times New Roman" w:hAnsi="Times New Roman" w:cs="Times New Roman"/>
          <w:b w:val="0"/>
          <w:bCs/>
          <w:sz w:val="28"/>
          <w:szCs w:val="28"/>
        </w:rPr>
      </w:pPr>
      <w:r w:rsidRPr="008760C5">
        <w:rPr>
          <w:rFonts w:ascii="Times New Roman" w:eastAsiaTheme="minorHAnsi" w:hAnsi="Times New Roman" w:cs="Times New Roman"/>
          <w:sz w:val="28"/>
          <w:szCs w:val="28"/>
          <w:lang w:eastAsia="en-US"/>
        </w:rPr>
        <w:t>военно-патриотической игры «Зарница»</w:t>
      </w:r>
      <w:r w:rsidR="00495336" w:rsidRPr="008760C5">
        <w:rPr>
          <w:rStyle w:val="a9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:rsidR="002E2C47" w:rsidRPr="008760C5" w:rsidRDefault="002E2C47" w:rsidP="002E2C47">
      <w:pPr>
        <w:jc w:val="center"/>
        <w:rPr>
          <w:rFonts w:ascii="Times New Roman" w:hAnsi="Times New Roman"/>
          <w:sz w:val="28"/>
          <w:szCs w:val="28"/>
        </w:rPr>
      </w:pPr>
    </w:p>
    <w:p w:rsidR="002E2C47" w:rsidRPr="00855B8F" w:rsidRDefault="002E2C47" w:rsidP="0075051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0C5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3A42C9" w:rsidRPr="008760C5">
        <w:rPr>
          <w:rFonts w:ascii="Times New Roman" w:hAnsi="Times New Roman" w:cs="Times New Roman"/>
          <w:sz w:val="28"/>
          <w:szCs w:val="28"/>
        </w:rPr>
        <w:t>определения объема и</w:t>
      </w:r>
      <w:r w:rsidRPr="008760C5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3B7B1D" w:rsidRPr="008760C5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31407" w:rsidRPr="008760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муниципальным бюджетным </w:t>
      </w:r>
      <w:r w:rsidR="00CA119C" w:rsidRPr="008760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общеобразовательным </w:t>
      </w:r>
      <w:r w:rsidR="00031407" w:rsidRPr="008760C5">
        <w:rPr>
          <w:rFonts w:ascii="Times New Roman" w:eastAsia="Calibri" w:hAnsi="Times New Roman" w:cs="Times New Roman"/>
          <w:sz w:val="28"/>
          <w:szCs w:val="28"/>
          <w:lang w:eastAsia="en-US"/>
        </w:rPr>
        <w:t>учреждениям</w:t>
      </w:r>
      <w:r w:rsidR="00A0311B" w:rsidRPr="008760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городского округа Анадырь </w:t>
      </w:r>
      <w:r w:rsidRPr="008760C5">
        <w:rPr>
          <w:rFonts w:ascii="Times New Roman" w:hAnsi="Times New Roman" w:cs="Times New Roman"/>
          <w:sz w:val="28"/>
          <w:szCs w:val="28"/>
        </w:rPr>
        <w:t>субсиди</w:t>
      </w:r>
      <w:r w:rsidR="00A0311B" w:rsidRPr="008760C5">
        <w:rPr>
          <w:rFonts w:ascii="Times New Roman" w:hAnsi="Times New Roman" w:cs="Times New Roman"/>
          <w:sz w:val="28"/>
          <w:szCs w:val="28"/>
        </w:rPr>
        <w:t>и</w:t>
      </w:r>
      <w:r w:rsidRPr="008760C5">
        <w:rPr>
          <w:rFonts w:ascii="Times New Roman" w:hAnsi="Times New Roman" w:cs="Times New Roman"/>
          <w:sz w:val="28"/>
          <w:szCs w:val="28"/>
        </w:rPr>
        <w:t xml:space="preserve"> </w:t>
      </w:r>
      <w:r w:rsidR="003B7B1D" w:rsidRPr="008760C5">
        <w:rPr>
          <w:rFonts w:ascii="Times New Roman" w:hAnsi="Times New Roman" w:cs="Times New Roman"/>
          <w:sz w:val="28"/>
          <w:szCs w:val="28"/>
        </w:rPr>
        <w:t>на иные</w:t>
      </w:r>
      <w:r w:rsidRPr="008760C5">
        <w:rPr>
          <w:rFonts w:ascii="Times New Roman" w:hAnsi="Times New Roman" w:cs="Times New Roman"/>
          <w:sz w:val="28"/>
          <w:szCs w:val="28"/>
        </w:rPr>
        <w:t xml:space="preserve"> цели, в целях </w:t>
      </w:r>
      <w:r w:rsidR="00E168D7" w:rsidRPr="008760C5">
        <w:rPr>
          <w:rStyle w:val="a9"/>
          <w:rFonts w:ascii="Times New Roman" w:hAnsi="Times New Roman" w:cs="Times New Roman"/>
          <w:b w:val="0"/>
          <w:bCs/>
          <w:sz w:val="28"/>
          <w:szCs w:val="28"/>
        </w:rPr>
        <w:t>финансового обеспечения затрат</w:t>
      </w:r>
      <w:r w:rsidR="00E168D7" w:rsidRPr="008760C5">
        <w:rPr>
          <w:rFonts w:ascii="Times New Roman" w:hAnsi="Times New Roman" w:cs="Times New Roman"/>
          <w:sz w:val="28"/>
          <w:szCs w:val="28"/>
        </w:rPr>
        <w:t xml:space="preserve"> </w:t>
      </w:r>
      <w:r w:rsidR="00750512" w:rsidRPr="008760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проведение </w:t>
      </w:r>
      <w:r w:rsidR="00CA119C" w:rsidRPr="008760C5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городской военно-патриотической игры «Зарница»</w:t>
      </w:r>
      <w:r w:rsidR="00750512" w:rsidRPr="008760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8760C5">
        <w:rPr>
          <w:rFonts w:ascii="Times New Roman" w:hAnsi="Times New Roman" w:cs="Times New Roman"/>
          <w:sz w:val="28"/>
          <w:szCs w:val="28"/>
        </w:rPr>
        <w:t>утвержденным</w:t>
      </w:r>
      <w:r w:rsidRPr="00855B8F">
        <w:rPr>
          <w:rFonts w:ascii="Times New Roman" w:hAnsi="Times New Roman" w:cs="Times New Roman"/>
          <w:sz w:val="28"/>
          <w:szCs w:val="28"/>
        </w:rPr>
        <w:t xml:space="preserve"> </w:t>
      </w:r>
      <w:r w:rsidR="00342991" w:rsidRPr="00855B8F">
        <w:rPr>
          <w:rFonts w:ascii="Times New Roman" w:hAnsi="Times New Roman" w:cs="Times New Roman"/>
          <w:sz w:val="28"/>
          <w:szCs w:val="28"/>
        </w:rPr>
        <w:t>П</w:t>
      </w:r>
      <w:r w:rsidRPr="00855B8F">
        <w:rPr>
          <w:rFonts w:ascii="Times New Roman" w:hAnsi="Times New Roman" w:cs="Times New Roman"/>
          <w:sz w:val="28"/>
          <w:szCs w:val="28"/>
        </w:rPr>
        <w:t>остановлением Администрации городского округа Анадырь от</w:t>
      </w:r>
      <w:r w:rsidR="00C75DB2">
        <w:rPr>
          <w:rFonts w:ascii="Times New Roman" w:hAnsi="Times New Roman" w:cs="Times New Roman"/>
          <w:sz w:val="28"/>
          <w:szCs w:val="28"/>
        </w:rPr>
        <w:t xml:space="preserve"> 11 марта 2022 г.</w:t>
      </w:r>
      <w:r w:rsidR="00A0311B" w:rsidRPr="00855B8F">
        <w:rPr>
          <w:rFonts w:ascii="Times New Roman" w:hAnsi="Times New Roman" w:cs="Times New Roman"/>
          <w:sz w:val="28"/>
          <w:szCs w:val="28"/>
        </w:rPr>
        <w:t xml:space="preserve"> №</w:t>
      </w:r>
      <w:r w:rsidR="00C75DB2">
        <w:rPr>
          <w:rFonts w:ascii="Times New Roman" w:hAnsi="Times New Roman" w:cs="Times New Roman"/>
          <w:sz w:val="28"/>
          <w:szCs w:val="28"/>
        </w:rPr>
        <w:t>93</w:t>
      </w:r>
      <w:bookmarkStart w:id="3" w:name="_GoBack"/>
      <w:bookmarkEnd w:id="3"/>
      <w:r w:rsidRPr="00855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C8D" w:rsidRPr="00644C8D" w:rsidRDefault="00644C8D" w:rsidP="00644C8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644C8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4C8D" w:rsidRPr="008760C5" w:rsidRDefault="00644C8D" w:rsidP="00BC19B6">
      <w:pPr>
        <w:ind w:firstLine="709"/>
        <w:jc w:val="center"/>
        <w:rPr>
          <w:rFonts w:ascii="Times New Roman" w:hAnsi="Times New Roman"/>
          <w:i/>
          <w:sz w:val="22"/>
          <w:szCs w:val="22"/>
        </w:rPr>
      </w:pPr>
      <w:r w:rsidRPr="00BC19B6">
        <w:rPr>
          <w:rFonts w:ascii="Times New Roman" w:hAnsi="Times New Roman"/>
          <w:i/>
          <w:sz w:val="22"/>
          <w:szCs w:val="22"/>
        </w:rPr>
        <w:t xml:space="preserve">(полное </w:t>
      </w:r>
      <w:r w:rsidRPr="008760C5">
        <w:rPr>
          <w:rFonts w:ascii="Times New Roman" w:hAnsi="Times New Roman"/>
          <w:i/>
          <w:sz w:val="22"/>
          <w:szCs w:val="22"/>
        </w:rPr>
        <w:t>наименование учреждения)</w:t>
      </w:r>
    </w:p>
    <w:p w:rsidR="002E2C47" w:rsidRPr="008760C5" w:rsidRDefault="003A42C9" w:rsidP="00644C8D">
      <w:pPr>
        <w:ind w:firstLine="709"/>
        <w:jc w:val="both"/>
        <w:rPr>
          <w:rFonts w:ascii="Times New Roman" w:hAnsi="Times New Roman"/>
        </w:rPr>
      </w:pPr>
      <w:r w:rsidRPr="008760C5">
        <w:rPr>
          <w:rFonts w:ascii="Times New Roman" w:hAnsi="Times New Roman"/>
          <w:sz w:val="28"/>
          <w:szCs w:val="28"/>
        </w:rPr>
        <w:t xml:space="preserve">просит </w:t>
      </w:r>
      <w:r w:rsidR="003B7B1D" w:rsidRPr="008760C5">
        <w:rPr>
          <w:rFonts w:ascii="Times New Roman" w:hAnsi="Times New Roman"/>
          <w:sz w:val="28"/>
          <w:szCs w:val="28"/>
        </w:rPr>
        <w:t>предоставить субсидию на иные</w:t>
      </w:r>
      <w:r w:rsidR="002E2C47" w:rsidRPr="008760C5">
        <w:rPr>
          <w:rFonts w:ascii="Times New Roman" w:hAnsi="Times New Roman"/>
          <w:sz w:val="28"/>
          <w:szCs w:val="28"/>
        </w:rPr>
        <w:t xml:space="preserve"> цели, в целях</w:t>
      </w:r>
      <w:r w:rsidR="00C76D4F" w:rsidRPr="008760C5">
        <w:rPr>
          <w:rFonts w:ascii="Times New Roman" w:hAnsi="Times New Roman"/>
          <w:sz w:val="28"/>
          <w:szCs w:val="28"/>
        </w:rPr>
        <w:t xml:space="preserve"> </w:t>
      </w:r>
      <w:r w:rsidR="002F6071" w:rsidRPr="008760C5">
        <w:rPr>
          <w:rStyle w:val="a9"/>
          <w:rFonts w:ascii="Times New Roman" w:hAnsi="Times New Roman"/>
          <w:b w:val="0"/>
          <w:bCs/>
          <w:sz w:val="28"/>
          <w:szCs w:val="28"/>
        </w:rPr>
        <w:t>финансового обеспечения затрат</w:t>
      </w:r>
      <w:r w:rsidR="002F6071" w:rsidRPr="008760C5">
        <w:rPr>
          <w:rFonts w:ascii="Times New Roman" w:hAnsi="Times New Roman"/>
          <w:sz w:val="28"/>
          <w:szCs w:val="28"/>
        </w:rPr>
        <w:t xml:space="preserve"> </w:t>
      </w:r>
      <w:r w:rsidR="00984917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на проведение </w:t>
      </w:r>
      <w:r w:rsidR="00250608" w:rsidRPr="008760C5">
        <w:rPr>
          <w:rFonts w:ascii="Times New Roman" w:eastAsiaTheme="minorHAnsi" w:hAnsi="Times New Roman"/>
          <w:sz w:val="28"/>
          <w:szCs w:val="28"/>
          <w:lang w:eastAsia="en-US"/>
        </w:rPr>
        <w:t>городской военно-патриотической игры «Зарница» в</w:t>
      </w:r>
      <w:r w:rsidR="00984917" w:rsidRPr="008760C5">
        <w:rPr>
          <w:rFonts w:ascii="Times New Roman" w:hAnsi="Times New Roman"/>
          <w:sz w:val="28"/>
          <w:szCs w:val="28"/>
        </w:rPr>
        <w:t> </w:t>
      </w:r>
      <w:r w:rsidR="002E2C47" w:rsidRPr="008760C5">
        <w:rPr>
          <w:rFonts w:ascii="Times New Roman" w:hAnsi="Times New Roman"/>
          <w:sz w:val="28"/>
          <w:szCs w:val="28"/>
        </w:rPr>
        <w:t xml:space="preserve">размере </w:t>
      </w:r>
      <w:r w:rsidR="00644C8D" w:rsidRPr="008760C5">
        <w:rPr>
          <w:rFonts w:ascii="Times New Roman" w:hAnsi="Times New Roman"/>
          <w:sz w:val="28"/>
          <w:szCs w:val="28"/>
        </w:rPr>
        <w:t>__________</w:t>
      </w:r>
      <w:r w:rsidR="001927D5" w:rsidRPr="008760C5">
        <w:rPr>
          <w:rFonts w:ascii="Times New Roman" w:hAnsi="Times New Roman"/>
          <w:sz w:val="28"/>
          <w:szCs w:val="28"/>
        </w:rPr>
        <w:t>____________________________________</w:t>
      </w:r>
      <w:r w:rsidR="00644C8D" w:rsidRPr="008760C5">
        <w:rPr>
          <w:rFonts w:ascii="Times New Roman" w:hAnsi="Times New Roman"/>
          <w:sz w:val="28"/>
          <w:szCs w:val="28"/>
        </w:rPr>
        <w:t>.</w:t>
      </w:r>
    </w:p>
    <w:p w:rsidR="002E2C47" w:rsidRPr="008760C5" w:rsidRDefault="002E2C47" w:rsidP="002E2C47">
      <w:pPr>
        <w:rPr>
          <w:rFonts w:ascii="Times New Roman" w:hAnsi="Times New Roman"/>
          <w:sz w:val="28"/>
          <w:szCs w:val="28"/>
        </w:rPr>
      </w:pPr>
    </w:p>
    <w:p w:rsidR="00BC19B6" w:rsidRDefault="00BC19B6" w:rsidP="002E2C47">
      <w:pPr>
        <w:rPr>
          <w:rFonts w:ascii="Times New Roman" w:hAnsi="Times New Roman"/>
          <w:sz w:val="28"/>
          <w:szCs w:val="28"/>
        </w:rPr>
      </w:pPr>
      <w:r w:rsidRPr="008760C5">
        <w:rPr>
          <w:rFonts w:ascii="Times New Roman" w:hAnsi="Times New Roman"/>
          <w:sz w:val="28"/>
          <w:szCs w:val="28"/>
        </w:rPr>
        <w:t>Наименование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E2C47" w:rsidRPr="00855B8F" w:rsidRDefault="00BC19B6" w:rsidP="00BC19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должности руководителя:       _____________ /</w:t>
      </w:r>
      <w:r w:rsidR="002E2C47" w:rsidRPr="00855B8F">
        <w:rPr>
          <w:rFonts w:ascii="Times New Roman" w:hAnsi="Times New Roman"/>
          <w:sz w:val="28"/>
          <w:szCs w:val="28"/>
        </w:rPr>
        <w:t xml:space="preserve"> _____________________</w:t>
      </w:r>
      <w:r>
        <w:rPr>
          <w:rFonts w:ascii="Times New Roman" w:hAnsi="Times New Roman"/>
          <w:sz w:val="28"/>
          <w:szCs w:val="28"/>
        </w:rPr>
        <w:t>/</w:t>
      </w:r>
    </w:p>
    <w:p w:rsidR="002E2C47" w:rsidRPr="00BC19B6" w:rsidRDefault="002E2C47" w:rsidP="002E2C47">
      <w:pPr>
        <w:pStyle w:val="aa"/>
        <w:rPr>
          <w:rFonts w:ascii="Times New Roman" w:hAnsi="Times New Roman" w:cs="Times New Roman"/>
          <w:i/>
          <w:sz w:val="20"/>
          <w:szCs w:val="20"/>
        </w:rPr>
      </w:pPr>
      <w:r w:rsidRPr="00BC19B6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3A42C9" w:rsidRPr="00BC19B6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BC19B6" w:rsidRPr="00BC19B6"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Pr="00BC19B6">
        <w:rPr>
          <w:rFonts w:ascii="Times New Roman" w:hAnsi="Times New Roman" w:cs="Times New Roman"/>
          <w:i/>
          <w:sz w:val="20"/>
          <w:szCs w:val="20"/>
        </w:rPr>
        <w:t xml:space="preserve"> (подпись)      </w:t>
      </w:r>
      <w:r w:rsidR="003A42C9" w:rsidRPr="00BC19B6"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r w:rsidRPr="00BC19B6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BC19B6" w:rsidRPr="00BC19B6">
        <w:rPr>
          <w:rFonts w:ascii="Times New Roman" w:hAnsi="Times New Roman" w:cs="Times New Roman"/>
          <w:i/>
          <w:sz w:val="20"/>
          <w:szCs w:val="20"/>
        </w:rPr>
        <w:t>И.О. Фамилия</w:t>
      </w:r>
      <w:r w:rsidRPr="00BC19B6">
        <w:rPr>
          <w:rFonts w:ascii="Times New Roman" w:hAnsi="Times New Roman" w:cs="Times New Roman"/>
          <w:i/>
          <w:sz w:val="20"/>
          <w:szCs w:val="20"/>
        </w:rPr>
        <w:t>)</w:t>
      </w:r>
    </w:p>
    <w:p w:rsidR="002E2C47" w:rsidRPr="00BC19B6" w:rsidRDefault="002E2C47" w:rsidP="002E2C47">
      <w:pPr>
        <w:rPr>
          <w:rFonts w:ascii="Times New Roman" w:hAnsi="Times New Roman"/>
          <w:i/>
          <w:sz w:val="28"/>
          <w:szCs w:val="28"/>
        </w:rPr>
      </w:pPr>
    </w:p>
    <w:p w:rsidR="002E2C47" w:rsidRPr="00902BFE" w:rsidRDefault="002E2C47" w:rsidP="002E2C47">
      <w:pPr>
        <w:rPr>
          <w:rFonts w:ascii="Times New Roman" w:hAnsi="Times New Roman"/>
          <w:sz w:val="28"/>
          <w:szCs w:val="28"/>
        </w:rPr>
      </w:pPr>
    </w:p>
    <w:p w:rsidR="000E3CE8" w:rsidRDefault="002E2C47" w:rsidP="002E2C47">
      <w:pPr>
        <w:pStyle w:val="aa"/>
        <w:rPr>
          <w:rFonts w:ascii="Times New Roman" w:hAnsi="Times New Roman" w:cs="Times New Roman"/>
          <w:sz w:val="28"/>
          <w:szCs w:val="28"/>
        </w:rPr>
        <w:sectPr w:rsidR="000E3CE8" w:rsidSect="00B80DF8">
          <w:headerReference w:type="default" r:id="rId10"/>
          <w:pgSz w:w="11905" w:h="16838"/>
          <w:pgMar w:top="426" w:right="851" w:bottom="1134" w:left="1701" w:header="227" w:footer="0" w:gutter="0"/>
          <w:pgNumType w:start="1"/>
          <w:cols w:space="720"/>
          <w:noEndnote/>
          <w:titlePg/>
          <w:docGrid w:linePitch="326"/>
        </w:sectPr>
      </w:pPr>
      <w:r w:rsidRPr="00902BFE">
        <w:rPr>
          <w:rFonts w:ascii="Times New Roman" w:hAnsi="Times New Roman" w:cs="Times New Roman"/>
          <w:sz w:val="28"/>
          <w:szCs w:val="28"/>
        </w:rPr>
        <w:t>Дата ____________</w:t>
      </w:r>
      <w:r w:rsidR="00BC19B6">
        <w:rPr>
          <w:rFonts w:ascii="Times New Roman" w:hAnsi="Times New Roman" w:cs="Times New Roman"/>
          <w:sz w:val="28"/>
          <w:szCs w:val="28"/>
        </w:rPr>
        <w:t xml:space="preserve"> 20__ г.</w:t>
      </w:r>
    </w:p>
    <w:p w:rsidR="00250608" w:rsidRPr="00250608" w:rsidRDefault="00250608" w:rsidP="00FD1A37">
      <w:pPr>
        <w:ind w:left="10065" w:right="-1"/>
        <w:rPr>
          <w:rFonts w:ascii="Times New Roman" w:hAnsi="Times New Roman"/>
          <w:sz w:val="20"/>
          <w:szCs w:val="20"/>
        </w:rPr>
      </w:pPr>
      <w:r w:rsidRPr="00250608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250608" w:rsidRPr="00250608" w:rsidRDefault="00250608" w:rsidP="00FD1A37">
      <w:pPr>
        <w:ind w:left="10065" w:right="-1"/>
        <w:rPr>
          <w:rFonts w:ascii="Times New Roman" w:hAnsi="Times New Roman"/>
          <w:sz w:val="20"/>
          <w:szCs w:val="20"/>
        </w:rPr>
      </w:pPr>
      <w:r w:rsidRPr="00250608">
        <w:rPr>
          <w:rFonts w:ascii="Times New Roman" w:hAnsi="Times New Roman"/>
          <w:sz w:val="20"/>
          <w:szCs w:val="20"/>
        </w:rPr>
        <w:t>к Порядку определения объема и условий</w:t>
      </w:r>
    </w:p>
    <w:p w:rsidR="00250608" w:rsidRPr="00250608" w:rsidRDefault="00250608" w:rsidP="00FD1A37">
      <w:pPr>
        <w:ind w:left="10065" w:right="-1"/>
        <w:rPr>
          <w:rFonts w:ascii="Times New Roman" w:hAnsi="Times New Roman"/>
          <w:sz w:val="20"/>
          <w:szCs w:val="20"/>
        </w:rPr>
      </w:pPr>
      <w:r w:rsidRPr="00250608">
        <w:rPr>
          <w:rFonts w:ascii="Times New Roman" w:hAnsi="Times New Roman"/>
          <w:sz w:val="20"/>
          <w:szCs w:val="20"/>
        </w:rPr>
        <w:t xml:space="preserve">предоставления муниципальным бюджетным </w:t>
      </w:r>
    </w:p>
    <w:p w:rsidR="00250608" w:rsidRPr="00250608" w:rsidRDefault="00250608" w:rsidP="00FD1A37">
      <w:pPr>
        <w:ind w:left="10065" w:right="-1"/>
        <w:rPr>
          <w:rFonts w:ascii="Times New Roman" w:hAnsi="Times New Roman"/>
          <w:sz w:val="20"/>
          <w:szCs w:val="20"/>
        </w:rPr>
      </w:pPr>
      <w:r w:rsidRPr="00250608">
        <w:rPr>
          <w:rFonts w:ascii="Times New Roman" w:hAnsi="Times New Roman"/>
          <w:sz w:val="20"/>
          <w:szCs w:val="20"/>
        </w:rPr>
        <w:t xml:space="preserve">общеобразовательным учреждениям городского </w:t>
      </w:r>
    </w:p>
    <w:p w:rsidR="00250608" w:rsidRPr="00250608" w:rsidRDefault="00250608" w:rsidP="00FD1A37">
      <w:pPr>
        <w:ind w:left="10065" w:right="-1"/>
        <w:rPr>
          <w:rFonts w:ascii="Times New Roman" w:hAnsi="Times New Roman"/>
          <w:sz w:val="20"/>
          <w:szCs w:val="20"/>
        </w:rPr>
      </w:pPr>
      <w:r w:rsidRPr="00250608">
        <w:rPr>
          <w:rFonts w:ascii="Times New Roman" w:hAnsi="Times New Roman"/>
          <w:sz w:val="20"/>
          <w:szCs w:val="20"/>
        </w:rPr>
        <w:t>округа Анадырь субсидии на иные цели,</w:t>
      </w:r>
    </w:p>
    <w:p w:rsidR="00250608" w:rsidRPr="00250608" w:rsidRDefault="00250608" w:rsidP="00FD1A37">
      <w:pPr>
        <w:ind w:left="10065" w:right="-1"/>
        <w:rPr>
          <w:rFonts w:ascii="Times New Roman" w:hAnsi="Times New Roman"/>
          <w:sz w:val="20"/>
          <w:szCs w:val="20"/>
        </w:rPr>
      </w:pPr>
      <w:r w:rsidRPr="00250608">
        <w:rPr>
          <w:rFonts w:ascii="Times New Roman" w:hAnsi="Times New Roman"/>
          <w:sz w:val="20"/>
          <w:szCs w:val="20"/>
        </w:rPr>
        <w:t xml:space="preserve"> в целях финансового обеспечения затрат на</w:t>
      </w:r>
    </w:p>
    <w:p w:rsidR="00250608" w:rsidRPr="00250608" w:rsidRDefault="00250608" w:rsidP="00FD1A37">
      <w:pPr>
        <w:ind w:left="10065" w:right="-1"/>
        <w:rPr>
          <w:rFonts w:ascii="Times New Roman" w:hAnsi="Times New Roman"/>
          <w:sz w:val="20"/>
          <w:szCs w:val="20"/>
        </w:rPr>
      </w:pPr>
      <w:r w:rsidRPr="00250608">
        <w:rPr>
          <w:rFonts w:ascii="Times New Roman" w:hAnsi="Times New Roman"/>
          <w:sz w:val="20"/>
          <w:szCs w:val="20"/>
        </w:rPr>
        <w:t>проведение городской военно-патриотической</w:t>
      </w:r>
    </w:p>
    <w:p w:rsidR="00D13D3E" w:rsidRPr="00D13D3E" w:rsidRDefault="00250608" w:rsidP="00FD1A37">
      <w:pPr>
        <w:ind w:left="10065" w:right="-1"/>
        <w:rPr>
          <w:rFonts w:ascii="Times New Roman" w:hAnsi="Times New Roman"/>
          <w:sz w:val="28"/>
          <w:szCs w:val="28"/>
        </w:rPr>
      </w:pPr>
      <w:r w:rsidRPr="00250608">
        <w:rPr>
          <w:rFonts w:ascii="Times New Roman" w:hAnsi="Times New Roman"/>
          <w:sz w:val="20"/>
          <w:szCs w:val="20"/>
        </w:rPr>
        <w:t>игры «Зарница»</w:t>
      </w:r>
      <w:r w:rsidRPr="00250608">
        <w:rPr>
          <w:rFonts w:ascii="Times New Roman" w:hAnsi="Times New Roman"/>
          <w:sz w:val="28"/>
          <w:szCs w:val="28"/>
        </w:rPr>
        <w:t xml:space="preserve">                      </w:t>
      </w:r>
    </w:p>
    <w:p w:rsidR="00D13D3E" w:rsidRPr="00855B8F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855B8F">
        <w:rPr>
          <w:rFonts w:ascii="Times New Roman" w:eastAsiaTheme="minorHAnsi" w:hAnsi="Times New Roman"/>
          <w:b/>
          <w:sz w:val="28"/>
          <w:szCs w:val="28"/>
          <w:lang w:eastAsia="en-US"/>
        </w:rPr>
        <w:t>ОТЧЕТ</w:t>
      </w:r>
    </w:p>
    <w:p w:rsidR="00BC19B6" w:rsidRPr="008760C5" w:rsidRDefault="00D13D3E" w:rsidP="0025060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об осуществлении </w:t>
      </w: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>расходов, источником финансового</w:t>
      </w:r>
      <w:r w:rsidR="00BC19B6"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>обеспечения которых является</w:t>
      </w:r>
    </w:p>
    <w:p w:rsidR="00BC19B6" w:rsidRPr="008760C5" w:rsidRDefault="00D13D3E" w:rsidP="0025060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 на </w:t>
      </w:r>
      <w:r w:rsidRPr="008760C5">
        <w:rPr>
          <w:rFonts w:ascii="Times New Roman" w:hAnsi="Times New Roman"/>
          <w:sz w:val="28"/>
          <w:szCs w:val="28"/>
        </w:rPr>
        <w:t>иные цели, в целях финансового обеспечения</w:t>
      </w:r>
      <w:r w:rsidR="001339BB" w:rsidRPr="008760C5">
        <w:rPr>
          <w:rFonts w:ascii="Times New Roman" w:hAnsi="Times New Roman"/>
          <w:sz w:val="28"/>
          <w:szCs w:val="28"/>
        </w:rPr>
        <w:t xml:space="preserve"> </w:t>
      </w:r>
      <w:r w:rsidRPr="008760C5">
        <w:rPr>
          <w:rFonts w:ascii="Times New Roman" w:hAnsi="Times New Roman"/>
          <w:sz w:val="28"/>
          <w:szCs w:val="28"/>
        </w:rPr>
        <w:t xml:space="preserve">затрат </w:t>
      </w: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>на проведение</w:t>
      </w:r>
    </w:p>
    <w:p w:rsidR="00D13D3E" w:rsidRPr="00495336" w:rsidRDefault="00D13D3E" w:rsidP="0025060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50608" w:rsidRPr="008760C5">
        <w:rPr>
          <w:rFonts w:ascii="Times New Roman" w:eastAsiaTheme="minorHAnsi" w:hAnsi="Times New Roman"/>
          <w:sz w:val="28"/>
          <w:szCs w:val="28"/>
          <w:lang w:eastAsia="en-US"/>
        </w:rPr>
        <w:t>городской военно-патриотической игры «Зарница»</w:t>
      </w:r>
    </w:p>
    <w:p w:rsidR="00D13D3E" w:rsidRPr="00D13D3E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D13D3E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</w:t>
      </w:r>
    </w:p>
    <w:p w:rsidR="00D13D3E" w:rsidRPr="00D13D3E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i/>
          <w:lang w:eastAsia="en-US"/>
        </w:rPr>
      </w:pPr>
      <w:r w:rsidRPr="00D13D3E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D13D3E" w:rsidRPr="00D13D3E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D13D3E">
        <w:rPr>
          <w:rFonts w:ascii="Times New Roman" w:eastAsiaTheme="minorHAnsi" w:hAnsi="Times New Roman"/>
          <w:sz w:val="28"/>
          <w:szCs w:val="28"/>
          <w:lang w:eastAsia="en-US"/>
        </w:rPr>
        <w:t>по состоянию на «___» ____________ 20___ г.</w:t>
      </w:r>
    </w:p>
    <w:p w:rsidR="00D13D3E" w:rsidRPr="00D13D3E" w:rsidRDefault="00D13D3E" w:rsidP="00D13D3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11"/>
        <w:tblW w:w="14931" w:type="dxa"/>
        <w:tblLayout w:type="fixed"/>
        <w:tblLook w:val="04A0" w:firstRow="1" w:lastRow="0" w:firstColumn="1" w:lastColumn="0" w:noHBand="0" w:noVBand="1"/>
      </w:tblPr>
      <w:tblGrid>
        <w:gridCol w:w="1638"/>
        <w:gridCol w:w="1683"/>
        <w:gridCol w:w="1084"/>
        <w:gridCol w:w="1729"/>
        <w:gridCol w:w="70"/>
        <w:gridCol w:w="1628"/>
        <w:gridCol w:w="2103"/>
        <w:gridCol w:w="1534"/>
        <w:gridCol w:w="2058"/>
        <w:gridCol w:w="331"/>
        <w:gridCol w:w="1073"/>
      </w:tblGrid>
      <w:tr w:rsidR="00D13D3E" w:rsidRPr="00D13D3E" w:rsidTr="00511C14">
        <w:tc>
          <w:tcPr>
            <w:tcW w:w="1638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Наименование субсидии</w:t>
            </w:r>
          </w:p>
        </w:tc>
        <w:tc>
          <w:tcPr>
            <w:tcW w:w="1683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Код классификации расходов бюджетов</w:t>
            </w:r>
          </w:p>
        </w:tc>
        <w:tc>
          <w:tcPr>
            <w:tcW w:w="1084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Код целевой субсидии</w:t>
            </w:r>
          </w:p>
        </w:tc>
        <w:tc>
          <w:tcPr>
            <w:tcW w:w="1729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698" w:type="dxa"/>
            <w:gridSpan w:val="2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103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Фактически профинансировано (с нарастающим итогом с начала текущего финансового года) (руб.)</w:t>
            </w:r>
          </w:p>
        </w:tc>
        <w:tc>
          <w:tcPr>
            <w:tcW w:w="1534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Исполнено (кассовые расходы) с нарастающим итогом с начала текущего финансового года (руб.)</w:t>
            </w:r>
          </w:p>
        </w:tc>
        <w:tc>
          <w:tcPr>
            <w:tcW w:w="2058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4" w:type="dxa"/>
            <w:gridSpan w:val="2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Примечание (указать причину неосвоения средств)</w:t>
            </w:r>
          </w:p>
        </w:tc>
      </w:tr>
      <w:tr w:rsidR="00D13D3E" w:rsidRPr="00D13D3E" w:rsidTr="00511C14">
        <w:tc>
          <w:tcPr>
            <w:tcW w:w="1638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3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29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98" w:type="dxa"/>
            <w:gridSpan w:val="2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03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34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058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04" w:type="dxa"/>
            <w:gridSpan w:val="2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</w:p>
        </w:tc>
      </w:tr>
      <w:tr w:rsidR="00D13D3E" w:rsidRPr="00D13D3E" w:rsidTr="00511C14">
        <w:tc>
          <w:tcPr>
            <w:tcW w:w="1638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gridSpan w:val="2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58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gridSpan w:val="2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D13D3E" w:rsidRPr="00D13D3E" w:rsidTr="00511C14">
        <w:tc>
          <w:tcPr>
            <w:tcW w:w="4405" w:type="dxa"/>
            <w:gridSpan w:val="3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729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gridSpan w:val="2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58" w:type="dxa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gridSpan w:val="2"/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D13D3E" w:rsidRPr="00D13D3E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D13D3E" w:rsidRPr="00D13D3E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Руководитель Учреждения:</w:t>
            </w: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</w:pPr>
            <w:r w:rsidRPr="00D13D3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_______________ </w:t>
            </w:r>
            <w:r w:rsidRPr="00D13D3E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/________________/</w:t>
            </w:r>
          </w:p>
        </w:tc>
      </w:tr>
      <w:tr w:rsidR="00D13D3E" w:rsidRPr="00D13D3E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D13D3E" w:rsidRPr="00D13D3E" w:rsidTr="006800C0">
        <w:trPr>
          <w:gridAfter w:val="1"/>
          <w:wAfter w:w="1073" w:type="dxa"/>
          <w:trHeight w:val="795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Исполнитель:</w:t>
            </w:r>
          </w:p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D13D3E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13D3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</w:t>
            </w:r>
            <w:r w:rsidRPr="00D13D3E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/________________/</w:t>
            </w:r>
            <w:r w:rsidRPr="00D13D3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тел.</w:t>
            </w:r>
          </w:p>
          <w:p w:rsidR="00D13D3E" w:rsidRPr="00D13D3E" w:rsidRDefault="00D13D3E" w:rsidP="006800C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F90BE9" w:rsidRPr="00855B8F" w:rsidRDefault="006800C0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Дата: ___________ 20__ г.</w:t>
      </w:r>
    </w:p>
    <w:sectPr w:rsidR="00F90BE9" w:rsidRPr="00855B8F" w:rsidSect="00F55A88">
      <w:pgSz w:w="16838" w:h="11905" w:orient="landscape"/>
      <w:pgMar w:top="1134" w:right="851" w:bottom="1134" w:left="1701" w:header="17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83D" w:rsidRDefault="0041783D" w:rsidP="00095C78">
      <w:r>
        <w:separator/>
      </w:r>
    </w:p>
  </w:endnote>
  <w:endnote w:type="continuationSeparator" w:id="0">
    <w:p w:rsidR="0041783D" w:rsidRDefault="0041783D" w:rsidP="0009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83D" w:rsidRDefault="0041783D" w:rsidP="00095C78">
      <w:r>
        <w:separator/>
      </w:r>
    </w:p>
  </w:footnote>
  <w:footnote w:type="continuationSeparator" w:id="0">
    <w:p w:rsidR="0041783D" w:rsidRDefault="0041783D" w:rsidP="00095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45153"/>
      <w:docPartObj>
        <w:docPartGallery w:val="Page Numbers (Top of Page)"/>
        <w:docPartUnique/>
      </w:docPartObj>
    </w:sdtPr>
    <w:sdtEndPr/>
    <w:sdtContent>
      <w:p w:rsidR="00183542" w:rsidRDefault="0018354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DB2">
          <w:rPr>
            <w:noProof/>
          </w:rPr>
          <w:t>10</w:t>
        </w:r>
        <w:r>
          <w:fldChar w:fldCharType="end"/>
        </w:r>
      </w:p>
    </w:sdtContent>
  </w:sdt>
  <w:p w:rsidR="00183542" w:rsidRDefault="0018354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66F96"/>
    <w:multiLevelType w:val="hybridMultilevel"/>
    <w:tmpl w:val="4BB2793E"/>
    <w:lvl w:ilvl="0" w:tplc="51826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02020"/>
    <w:rsid w:val="00014B4A"/>
    <w:rsid w:val="000263ED"/>
    <w:rsid w:val="000277A6"/>
    <w:rsid w:val="00031407"/>
    <w:rsid w:val="000417AA"/>
    <w:rsid w:val="00041B3C"/>
    <w:rsid w:val="00044230"/>
    <w:rsid w:val="00072312"/>
    <w:rsid w:val="000737FB"/>
    <w:rsid w:val="00080E88"/>
    <w:rsid w:val="00081A5E"/>
    <w:rsid w:val="00095C78"/>
    <w:rsid w:val="000A0F64"/>
    <w:rsid w:val="000A1925"/>
    <w:rsid w:val="000A68A4"/>
    <w:rsid w:val="000D31AD"/>
    <w:rsid w:val="000D3698"/>
    <w:rsid w:val="000D401C"/>
    <w:rsid w:val="000E25BA"/>
    <w:rsid w:val="000E3CE8"/>
    <w:rsid w:val="00101BB7"/>
    <w:rsid w:val="00103BA4"/>
    <w:rsid w:val="00104427"/>
    <w:rsid w:val="00112767"/>
    <w:rsid w:val="001164D8"/>
    <w:rsid w:val="001217AD"/>
    <w:rsid w:val="00130F6B"/>
    <w:rsid w:val="001339BB"/>
    <w:rsid w:val="00134611"/>
    <w:rsid w:val="00142401"/>
    <w:rsid w:val="001426B3"/>
    <w:rsid w:val="001527C8"/>
    <w:rsid w:val="00152E65"/>
    <w:rsid w:val="00156DA4"/>
    <w:rsid w:val="00160B13"/>
    <w:rsid w:val="00163561"/>
    <w:rsid w:val="001640E6"/>
    <w:rsid w:val="00165B4D"/>
    <w:rsid w:val="00166227"/>
    <w:rsid w:val="0016733C"/>
    <w:rsid w:val="001701F7"/>
    <w:rsid w:val="00170E3A"/>
    <w:rsid w:val="00177F9A"/>
    <w:rsid w:val="00181901"/>
    <w:rsid w:val="00183101"/>
    <w:rsid w:val="0018344F"/>
    <w:rsid w:val="00183542"/>
    <w:rsid w:val="001863F7"/>
    <w:rsid w:val="00187838"/>
    <w:rsid w:val="001927D5"/>
    <w:rsid w:val="001A0050"/>
    <w:rsid w:val="001B4534"/>
    <w:rsid w:val="001C016A"/>
    <w:rsid w:val="001D0C68"/>
    <w:rsid w:val="001D2453"/>
    <w:rsid w:val="001D3D8D"/>
    <w:rsid w:val="001E0A23"/>
    <w:rsid w:val="001E395D"/>
    <w:rsid w:val="001F5F84"/>
    <w:rsid w:val="001F7DF2"/>
    <w:rsid w:val="00210F2F"/>
    <w:rsid w:val="00220F38"/>
    <w:rsid w:val="00221FAC"/>
    <w:rsid w:val="00224057"/>
    <w:rsid w:val="002334A4"/>
    <w:rsid w:val="00250608"/>
    <w:rsid w:val="002549BD"/>
    <w:rsid w:val="0025505F"/>
    <w:rsid w:val="00260DEA"/>
    <w:rsid w:val="002619D2"/>
    <w:rsid w:val="00265065"/>
    <w:rsid w:val="002671C3"/>
    <w:rsid w:val="00267245"/>
    <w:rsid w:val="002752E1"/>
    <w:rsid w:val="00277522"/>
    <w:rsid w:val="002832F9"/>
    <w:rsid w:val="0028390C"/>
    <w:rsid w:val="00283D30"/>
    <w:rsid w:val="002A5E5D"/>
    <w:rsid w:val="002B328C"/>
    <w:rsid w:val="002B49AA"/>
    <w:rsid w:val="002D2AE3"/>
    <w:rsid w:val="002D7118"/>
    <w:rsid w:val="002E2C47"/>
    <w:rsid w:val="002E37E7"/>
    <w:rsid w:val="002E41F1"/>
    <w:rsid w:val="002E42C6"/>
    <w:rsid w:val="002E4817"/>
    <w:rsid w:val="002E528F"/>
    <w:rsid w:val="002F19A3"/>
    <w:rsid w:val="002F6071"/>
    <w:rsid w:val="002F7971"/>
    <w:rsid w:val="003052DE"/>
    <w:rsid w:val="0030765C"/>
    <w:rsid w:val="003162A9"/>
    <w:rsid w:val="0032284D"/>
    <w:rsid w:val="00325223"/>
    <w:rsid w:val="00330D84"/>
    <w:rsid w:val="003356A6"/>
    <w:rsid w:val="003415D7"/>
    <w:rsid w:val="00342991"/>
    <w:rsid w:val="00347C45"/>
    <w:rsid w:val="00376FB7"/>
    <w:rsid w:val="00384FF2"/>
    <w:rsid w:val="003853CA"/>
    <w:rsid w:val="00386C50"/>
    <w:rsid w:val="00397C52"/>
    <w:rsid w:val="003A42C9"/>
    <w:rsid w:val="003A4C7D"/>
    <w:rsid w:val="003A6B82"/>
    <w:rsid w:val="003B0914"/>
    <w:rsid w:val="003B7B1D"/>
    <w:rsid w:val="003C1331"/>
    <w:rsid w:val="003C22AE"/>
    <w:rsid w:val="003D6191"/>
    <w:rsid w:val="003E33D8"/>
    <w:rsid w:val="003F787D"/>
    <w:rsid w:val="00401C0E"/>
    <w:rsid w:val="004064CF"/>
    <w:rsid w:val="00411E7D"/>
    <w:rsid w:val="0041294A"/>
    <w:rsid w:val="004143FB"/>
    <w:rsid w:val="0041783D"/>
    <w:rsid w:val="00422DEE"/>
    <w:rsid w:val="004264A5"/>
    <w:rsid w:val="00426F31"/>
    <w:rsid w:val="00434728"/>
    <w:rsid w:val="004433A5"/>
    <w:rsid w:val="00450810"/>
    <w:rsid w:val="00451729"/>
    <w:rsid w:val="00454DB7"/>
    <w:rsid w:val="00460D67"/>
    <w:rsid w:val="00466C63"/>
    <w:rsid w:val="00472643"/>
    <w:rsid w:val="004843CD"/>
    <w:rsid w:val="00491455"/>
    <w:rsid w:val="004937AA"/>
    <w:rsid w:val="00495336"/>
    <w:rsid w:val="004A387B"/>
    <w:rsid w:val="004B0C19"/>
    <w:rsid w:val="004B587D"/>
    <w:rsid w:val="004B6A0D"/>
    <w:rsid w:val="004F1C01"/>
    <w:rsid w:val="004F1E67"/>
    <w:rsid w:val="004F5B21"/>
    <w:rsid w:val="005074FC"/>
    <w:rsid w:val="00511FD5"/>
    <w:rsid w:val="00516B9A"/>
    <w:rsid w:val="00517AA6"/>
    <w:rsid w:val="0052176D"/>
    <w:rsid w:val="0052319A"/>
    <w:rsid w:val="00525878"/>
    <w:rsid w:val="00526FA4"/>
    <w:rsid w:val="00531590"/>
    <w:rsid w:val="005323F0"/>
    <w:rsid w:val="00533AEE"/>
    <w:rsid w:val="00533EA1"/>
    <w:rsid w:val="00556033"/>
    <w:rsid w:val="00571D0A"/>
    <w:rsid w:val="0057295B"/>
    <w:rsid w:val="00595B2B"/>
    <w:rsid w:val="005A6436"/>
    <w:rsid w:val="005A7576"/>
    <w:rsid w:val="005B0306"/>
    <w:rsid w:val="005E5BB9"/>
    <w:rsid w:val="005F6BAB"/>
    <w:rsid w:val="00603E5F"/>
    <w:rsid w:val="0061630E"/>
    <w:rsid w:val="00616E69"/>
    <w:rsid w:val="00616ECD"/>
    <w:rsid w:val="00621A55"/>
    <w:rsid w:val="00624091"/>
    <w:rsid w:val="00631A21"/>
    <w:rsid w:val="00644C55"/>
    <w:rsid w:val="00644C8D"/>
    <w:rsid w:val="00660844"/>
    <w:rsid w:val="00665B15"/>
    <w:rsid w:val="00667DB7"/>
    <w:rsid w:val="006800C0"/>
    <w:rsid w:val="00681ED0"/>
    <w:rsid w:val="006A2186"/>
    <w:rsid w:val="006B44C0"/>
    <w:rsid w:val="006B452E"/>
    <w:rsid w:val="006C1A29"/>
    <w:rsid w:val="006C4DEF"/>
    <w:rsid w:val="006D0EE2"/>
    <w:rsid w:val="006E1099"/>
    <w:rsid w:val="006E355B"/>
    <w:rsid w:val="006E7614"/>
    <w:rsid w:val="006F4109"/>
    <w:rsid w:val="006F41A4"/>
    <w:rsid w:val="00702C7B"/>
    <w:rsid w:val="00704076"/>
    <w:rsid w:val="007066E6"/>
    <w:rsid w:val="00722CA0"/>
    <w:rsid w:val="00722DA6"/>
    <w:rsid w:val="00733D30"/>
    <w:rsid w:val="007341C9"/>
    <w:rsid w:val="00742C4C"/>
    <w:rsid w:val="00750512"/>
    <w:rsid w:val="0075104B"/>
    <w:rsid w:val="00756813"/>
    <w:rsid w:val="00757070"/>
    <w:rsid w:val="00760746"/>
    <w:rsid w:val="00782736"/>
    <w:rsid w:val="00783F8D"/>
    <w:rsid w:val="00793BA9"/>
    <w:rsid w:val="007946C7"/>
    <w:rsid w:val="007950F0"/>
    <w:rsid w:val="007A3235"/>
    <w:rsid w:val="007B7D8E"/>
    <w:rsid w:val="007C2B0D"/>
    <w:rsid w:val="007D2597"/>
    <w:rsid w:val="007E6B0E"/>
    <w:rsid w:val="007E772C"/>
    <w:rsid w:val="007F3C80"/>
    <w:rsid w:val="00804ECF"/>
    <w:rsid w:val="00806AF8"/>
    <w:rsid w:val="00813D8E"/>
    <w:rsid w:val="00814B93"/>
    <w:rsid w:val="00816CB5"/>
    <w:rsid w:val="00824D55"/>
    <w:rsid w:val="00832DD2"/>
    <w:rsid w:val="008368A4"/>
    <w:rsid w:val="00855B8F"/>
    <w:rsid w:val="008577AF"/>
    <w:rsid w:val="00872383"/>
    <w:rsid w:val="008745FA"/>
    <w:rsid w:val="008760C5"/>
    <w:rsid w:val="00876E9B"/>
    <w:rsid w:val="00884EF0"/>
    <w:rsid w:val="00886532"/>
    <w:rsid w:val="008955FD"/>
    <w:rsid w:val="0089723A"/>
    <w:rsid w:val="008A28DA"/>
    <w:rsid w:val="008A3A20"/>
    <w:rsid w:val="008C1422"/>
    <w:rsid w:val="008C3C7C"/>
    <w:rsid w:val="008C5543"/>
    <w:rsid w:val="008C6777"/>
    <w:rsid w:val="008C731B"/>
    <w:rsid w:val="008C7AE7"/>
    <w:rsid w:val="008D1945"/>
    <w:rsid w:val="008D6C67"/>
    <w:rsid w:val="008E1B67"/>
    <w:rsid w:val="008E71B0"/>
    <w:rsid w:val="008F1FF2"/>
    <w:rsid w:val="008F3AD3"/>
    <w:rsid w:val="008F551F"/>
    <w:rsid w:val="0091369A"/>
    <w:rsid w:val="00923CC0"/>
    <w:rsid w:val="00927CAC"/>
    <w:rsid w:val="009430A1"/>
    <w:rsid w:val="00951720"/>
    <w:rsid w:val="00960CDC"/>
    <w:rsid w:val="00966664"/>
    <w:rsid w:val="0098273A"/>
    <w:rsid w:val="00984917"/>
    <w:rsid w:val="009A5EAD"/>
    <w:rsid w:val="009C6073"/>
    <w:rsid w:val="009C6ECF"/>
    <w:rsid w:val="009C7E70"/>
    <w:rsid w:val="009D0203"/>
    <w:rsid w:val="009D25BE"/>
    <w:rsid w:val="009E4713"/>
    <w:rsid w:val="009F143B"/>
    <w:rsid w:val="009F2AD5"/>
    <w:rsid w:val="009F5997"/>
    <w:rsid w:val="00A02927"/>
    <w:rsid w:val="00A0311B"/>
    <w:rsid w:val="00A034A3"/>
    <w:rsid w:val="00A0681C"/>
    <w:rsid w:val="00A06FAA"/>
    <w:rsid w:val="00A075B4"/>
    <w:rsid w:val="00A13F59"/>
    <w:rsid w:val="00A1409A"/>
    <w:rsid w:val="00A20F0D"/>
    <w:rsid w:val="00A33E5B"/>
    <w:rsid w:val="00A4380B"/>
    <w:rsid w:val="00A450B6"/>
    <w:rsid w:val="00A6501F"/>
    <w:rsid w:val="00A854C7"/>
    <w:rsid w:val="00AA5483"/>
    <w:rsid w:val="00AB2145"/>
    <w:rsid w:val="00AC10FA"/>
    <w:rsid w:val="00AC224A"/>
    <w:rsid w:val="00AC3806"/>
    <w:rsid w:val="00AD00AC"/>
    <w:rsid w:val="00AD2263"/>
    <w:rsid w:val="00AD270E"/>
    <w:rsid w:val="00AD28BF"/>
    <w:rsid w:val="00AD3D13"/>
    <w:rsid w:val="00AE4BEA"/>
    <w:rsid w:val="00AE5278"/>
    <w:rsid w:val="00B13AE8"/>
    <w:rsid w:val="00B13AEE"/>
    <w:rsid w:val="00B22A16"/>
    <w:rsid w:val="00B32875"/>
    <w:rsid w:val="00B4424E"/>
    <w:rsid w:val="00B539A5"/>
    <w:rsid w:val="00B54EE7"/>
    <w:rsid w:val="00B56312"/>
    <w:rsid w:val="00B66E63"/>
    <w:rsid w:val="00B739EA"/>
    <w:rsid w:val="00B76134"/>
    <w:rsid w:val="00B80DF8"/>
    <w:rsid w:val="00B843D1"/>
    <w:rsid w:val="00BA196F"/>
    <w:rsid w:val="00BA1992"/>
    <w:rsid w:val="00BA76D2"/>
    <w:rsid w:val="00BC19B6"/>
    <w:rsid w:val="00BD5977"/>
    <w:rsid w:val="00BE4884"/>
    <w:rsid w:val="00C022AF"/>
    <w:rsid w:val="00C13819"/>
    <w:rsid w:val="00C13B67"/>
    <w:rsid w:val="00C20C12"/>
    <w:rsid w:val="00C23873"/>
    <w:rsid w:val="00C30E89"/>
    <w:rsid w:val="00C32593"/>
    <w:rsid w:val="00C35417"/>
    <w:rsid w:val="00C40B57"/>
    <w:rsid w:val="00C5549A"/>
    <w:rsid w:val="00C56875"/>
    <w:rsid w:val="00C66129"/>
    <w:rsid w:val="00C67E5C"/>
    <w:rsid w:val="00C749A1"/>
    <w:rsid w:val="00C75DB2"/>
    <w:rsid w:val="00C76D4F"/>
    <w:rsid w:val="00C775AA"/>
    <w:rsid w:val="00C80AFE"/>
    <w:rsid w:val="00C812F9"/>
    <w:rsid w:val="00C872D8"/>
    <w:rsid w:val="00C920A3"/>
    <w:rsid w:val="00C9501B"/>
    <w:rsid w:val="00C95A18"/>
    <w:rsid w:val="00CA119C"/>
    <w:rsid w:val="00CA5734"/>
    <w:rsid w:val="00CB1E14"/>
    <w:rsid w:val="00CB1FB5"/>
    <w:rsid w:val="00CB5DA2"/>
    <w:rsid w:val="00CC0076"/>
    <w:rsid w:val="00CD0575"/>
    <w:rsid w:val="00CD3A3B"/>
    <w:rsid w:val="00CE4DD7"/>
    <w:rsid w:val="00CF1F76"/>
    <w:rsid w:val="00D13D3E"/>
    <w:rsid w:val="00D17156"/>
    <w:rsid w:val="00D378F0"/>
    <w:rsid w:val="00D47CAC"/>
    <w:rsid w:val="00D5084A"/>
    <w:rsid w:val="00D509EE"/>
    <w:rsid w:val="00D62AAD"/>
    <w:rsid w:val="00D74A06"/>
    <w:rsid w:val="00D75EB2"/>
    <w:rsid w:val="00D86E25"/>
    <w:rsid w:val="00D923B8"/>
    <w:rsid w:val="00DA0EAC"/>
    <w:rsid w:val="00DB0299"/>
    <w:rsid w:val="00DB07F1"/>
    <w:rsid w:val="00DB658E"/>
    <w:rsid w:val="00DE6214"/>
    <w:rsid w:val="00DF4D06"/>
    <w:rsid w:val="00DF648A"/>
    <w:rsid w:val="00DF77F1"/>
    <w:rsid w:val="00E041F8"/>
    <w:rsid w:val="00E04829"/>
    <w:rsid w:val="00E168D7"/>
    <w:rsid w:val="00E205D8"/>
    <w:rsid w:val="00E20B47"/>
    <w:rsid w:val="00E26B1D"/>
    <w:rsid w:val="00E303F7"/>
    <w:rsid w:val="00E3148A"/>
    <w:rsid w:val="00E45610"/>
    <w:rsid w:val="00E54C7E"/>
    <w:rsid w:val="00E57D9C"/>
    <w:rsid w:val="00E6166D"/>
    <w:rsid w:val="00E61746"/>
    <w:rsid w:val="00E62607"/>
    <w:rsid w:val="00E62657"/>
    <w:rsid w:val="00E71C38"/>
    <w:rsid w:val="00E741D2"/>
    <w:rsid w:val="00E7524A"/>
    <w:rsid w:val="00E804A6"/>
    <w:rsid w:val="00E87543"/>
    <w:rsid w:val="00E946C5"/>
    <w:rsid w:val="00E95754"/>
    <w:rsid w:val="00EA4771"/>
    <w:rsid w:val="00EA5296"/>
    <w:rsid w:val="00EC31F3"/>
    <w:rsid w:val="00EC732E"/>
    <w:rsid w:val="00ED3DAD"/>
    <w:rsid w:val="00EE74FE"/>
    <w:rsid w:val="00EF59A5"/>
    <w:rsid w:val="00F062D3"/>
    <w:rsid w:val="00F10A89"/>
    <w:rsid w:val="00F166B0"/>
    <w:rsid w:val="00F23599"/>
    <w:rsid w:val="00F333E9"/>
    <w:rsid w:val="00F35A35"/>
    <w:rsid w:val="00F36727"/>
    <w:rsid w:val="00F41F33"/>
    <w:rsid w:val="00F443B7"/>
    <w:rsid w:val="00F447E8"/>
    <w:rsid w:val="00F519D2"/>
    <w:rsid w:val="00F55A88"/>
    <w:rsid w:val="00F567EE"/>
    <w:rsid w:val="00F576E4"/>
    <w:rsid w:val="00F64FD9"/>
    <w:rsid w:val="00F7019F"/>
    <w:rsid w:val="00F709D6"/>
    <w:rsid w:val="00F72AB3"/>
    <w:rsid w:val="00F72C4E"/>
    <w:rsid w:val="00F77537"/>
    <w:rsid w:val="00F82F3A"/>
    <w:rsid w:val="00F90BE9"/>
    <w:rsid w:val="00F91FA2"/>
    <w:rsid w:val="00F952A4"/>
    <w:rsid w:val="00FB79BE"/>
    <w:rsid w:val="00FC0FFB"/>
    <w:rsid w:val="00FC22F9"/>
    <w:rsid w:val="00FC45CE"/>
    <w:rsid w:val="00FD0A68"/>
    <w:rsid w:val="00FD1A37"/>
    <w:rsid w:val="00FD3AA7"/>
    <w:rsid w:val="00FE17A4"/>
    <w:rsid w:val="00FE22E6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43355"/>
  <w15:docId w15:val="{F58D1958-DBED-40D7-B199-3FAD92FA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C7E70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A4380B"/>
    <w:rPr>
      <w:rFonts w:cs="Times New Roman"/>
      <w:b w:val="0"/>
      <w:color w:val="106BBE"/>
    </w:rPr>
  </w:style>
  <w:style w:type="character" w:customStyle="1" w:styleId="a9">
    <w:name w:val="Цветовое выделение"/>
    <w:uiPriority w:val="99"/>
    <w:rsid w:val="002E2C47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2E2C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b">
    <w:name w:val="header"/>
    <w:basedOn w:val="a"/>
    <w:link w:val="ac"/>
    <w:uiPriority w:val="99"/>
    <w:unhideWhenUsed/>
    <w:rsid w:val="00095C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5C78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95C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5C78"/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095C78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F9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39"/>
    <w:rsid w:val="00D1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CC86DF221C28189B18325F3911539035FC2290E48669032CD173E5FCE34E238AFFAA4E6DA1F8F540CF6D8619EDD4F2F0E3E103BCA17EK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9B89B-8D98-4D4A-97A2-CED08688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11</Pages>
  <Words>3120</Words>
  <Characters>17789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Сизых</cp:lastModifiedBy>
  <cp:revision>19</cp:revision>
  <cp:lastPrinted>2022-02-27T21:12:00Z</cp:lastPrinted>
  <dcterms:created xsi:type="dcterms:W3CDTF">2021-12-06T05:24:00Z</dcterms:created>
  <dcterms:modified xsi:type="dcterms:W3CDTF">2022-03-13T22:17:00Z</dcterms:modified>
</cp:coreProperties>
</file>